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EF4AE0" w14:textId="1C33D88E" w:rsidR="000D79DA" w:rsidRPr="00FE2097" w:rsidRDefault="00FA736A">
      <w:pPr>
        <w:pStyle w:val="af3"/>
        <w:tabs>
          <w:tab w:val="clear" w:pos="4536"/>
          <w:tab w:val="left" w:pos="1800"/>
        </w:tabs>
        <w:spacing w:after="180" w:line="252" w:lineRule="auto"/>
        <w:ind w:left="1800" w:hanging="1800"/>
        <w:jc w:val="both"/>
        <w:rPr>
          <w:rFonts w:eastAsia="宋体"/>
          <w:sz w:val="24"/>
          <w:lang w:val="en-US" w:eastAsia="zh-CN"/>
        </w:rPr>
      </w:pPr>
      <w:r w:rsidRPr="00FE2097">
        <w:rPr>
          <w:rFonts w:eastAsia="宋体"/>
          <w:sz w:val="24"/>
          <w:lang w:val="en-US" w:eastAsia="zh-CN"/>
        </w:rPr>
        <w:t>3GPP TSG RAN WG1 #116</w:t>
      </w:r>
      <w:r w:rsidR="00EF0FF7">
        <w:rPr>
          <w:rFonts w:eastAsia="宋体" w:hint="eastAsia"/>
          <w:sz w:val="24"/>
          <w:lang w:val="en-US" w:eastAsia="zh-CN"/>
        </w:rPr>
        <w:t>-</w:t>
      </w:r>
      <w:r w:rsidR="00C83987">
        <w:rPr>
          <w:rFonts w:eastAsia="宋体" w:hint="eastAsia"/>
          <w:sz w:val="24"/>
          <w:lang w:val="en-US" w:eastAsia="zh-CN"/>
        </w:rPr>
        <w:t>bis</w:t>
      </w:r>
      <w:r w:rsidRPr="00FE2097">
        <w:rPr>
          <w:rFonts w:eastAsia="宋体"/>
          <w:sz w:val="24"/>
          <w:lang w:val="en-US" w:eastAsia="zh-CN"/>
        </w:rPr>
        <w:tab/>
        <w:t>R1-</w:t>
      </w:r>
      <w:r w:rsidR="001F7603" w:rsidRPr="00FE2097">
        <w:rPr>
          <w:rFonts w:eastAsia="宋体"/>
          <w:sz w:val="24"/>
          <w:lang w:val="en-US" w:eastAsia="zh-CN"/>
        </w:rPr>
        <w:t>240</w:t>
      </w:r>
      <w:r w:rsidR="001F7603">
        <w:rPr>
          <w:rFonts w:eastAsia="宋体" w:hint="eastAsia"/>
          <w:sz w:val="24"/>
          <w:lang w:val="en-US" w:eastAsia="zh-CN"/>
        </w:rPr>
        <w:t>2507</w:t>
      </w:r>
    </w:p>
    <w:p w14:paraId="6C1875F9" w14:textId="5E543972" w:rsidR="000D79DA" w:rsidRDefault="00C83987">
      <w:pPr>
        <w:tabs>
          <w:tab w:val="center" w:pos="4536"/>
          <w:tab w:val="right" w:pos="9072"/>
        </w:tabs>
        <w:spacing w:after="180"/>
        <w:rPr>
          <w:rFonts w:ascii="Arial" w:hAnsi="Arial" w:cs="Arial"/>
          <w:b/>
          <w:bCs/>
          <w:sz w:val="24"/>
        </w:rPr>
      </w:pPr>
      <w:r>
        <w:rPr>
          <w:rFonts w:ascii="Arial" w:eastAsiaTheme="minorEastAsia" w:hAnsi="Arial" w:cs="Arial" w:hint="eastAsia"/>
          <w:b/>
          <w:bCs/>
          <w:sz w:val="24"/>
          <w:lang w:eastAsia="zh-CN"/>
        </w:rPr>
        <w:t>Changs</w:t>
      </w:r>
      <w:r>
        <w:rPr>
          <w:rFonts w:ascii="Arial" w:hAnsi="Arial" w:cs="Arial"/>
          <w:b/>
          <w:bCs/>
          <w:sz w:val="24"/>
        </w:rPr>
        <w:t>h</w:t>
      </w:r>
      <w:r>
        <w:rPr>
          <w:rFonts w:ascii="Arial" w:eastAsiaTheme="minorEastAsia" w:hAnsi="Arial" w:cs="Arial" w:hint="eastAsia"/>
          <w:b/>
          <w:bCs/>
          <w:sz w:val="24"/>
          <w:lang w:eastAsia="zh-CN"/>
        </w:rPr>
        <w:t>a</w:t>
      </w:r>
      <w:r>
        <w:rPr>
          <w:rFonts w:ascii="Arial" w:hAnsi="Arial" w:cs="Arial"/>
          <w:b/>
          <w:bCs/>
          <w:sz w:val="24"/>
        </w:rPr>
        <w:t xml:space="preserve">, </w:t>
      </w:r>
      <w:r w:rsidR="000E167A" w:rsidRPr="00E06E2F">
        <w:rPr>
          <w:rFonts w:ascii="Arial" w:eastAsia="MS Mincho" w:hAnsi="Arial" w:cs="Arial"/>
          <w:b/>
          <w:bCs/>
          <w:sz w:val="24"/>
          <w:lang w:eastAsia="ja-JP"/>
        </w:rPr>
        <w:t xml:space="preserve">Hunan Province, </w:t>
      </w:r>
      <w:r>
        <w:rPr>
          <w:rFonts w:ascii="Arial" w:eastAsiaTheme="minorEastAsia" w:hAnsi="Arial" w:cs="Arial" w:hint="eastAsia"/>
          <w:b/>
          <w:bCs/>
          <w:sz w:val="24"/>
          <w:lang w:eastAsia="zh-CN"/>
        </w:rPr>
        <w:t>China</w:t>
      </w:r>
      <w:r>
        <w:rPr>
          <w:rFonts w:ascii="Arial" w:hAnsi="Arial" w:cs="Arial"/>
          <w:b/>
          <w:bCs/>
          <w:sz w:val="24"/>
        </w:rPr>
        <w:t xml:space="preserve">, </w:t>
      </w:r>
      <w:r>
        <w:rPr>
          <w:rFonts w:ascii="Arial" w:eastAsiaTheme="minorEastAsia" w:hAnsi="Arial" w:cs="Arial" w:hint="eastAsia"/>
          <w:b/>
          <w:bCs/>
          <w:sz w:val="24"/>
          <w:lang w:eastAsia="zh-CN"/>
        </w:rPr>
        <w:t>April</w:t>
      </w:r>
      <w:r>
        <w:rPr>
          <w:rFonts w:ascii="Arial" w:hAnsi="Arial" w:cs="Arial"/>
          <w:b/>
          <w:bCs/>
          <w:sz w:val="24"/>
        </w:rPr>
        <w:t xml:space="preserve"> </w:t>
      </w:r>
      <w:r>
        <w:rPr>
          <w:rFonts w:ascii="Arial" w:eastAsiaTheme="minorEastAsia" w:hAnsi="Arial" w:cs="Arial" w:hint="eastAsia"/>
          <w:b/>
          <w:bCs/>
          <w:sz w:val="24"/>
          <w:lang w:eastAsia="zh-CN"/>
        </w:rPr>
        <w:t>15</w:t>
      </w:r>
      <w:r w:rsidRPr="00C83987">
        <w:rPr>
          <w:rFonts w:ascii="Arial" w:eastAsiaTheme="minorEastAsia" w:hAnsi="Arial" w:cs="Arial" w:hint="eastAsia"/>
          <w:b/>
          <w:bCs/>
          <w:sz w:val="24"/>
          <w:vertAlign w:val="superscript"/>
          <w:lang w:eastAsia="zh-CN"/>
        </w:rPr>
        <w:t>th</w:t>
      </w:r>
      <w:r>
        <w:rPr>
          <w:rFonts w:ascii="Arial" w:eastAsiaTheme="minorEastAsia" w:hAnsi="Arial" w:cs="Arial" w:hint="eastAsia"/>
          <w:b/>
          <w:bCs/>
          <w:sz w:val="24"/>
          <w:lang w:eastAsia="zh-CN"/>
        </w:rPr>
        <w:t xml:space="preserve"> </w:t>
      </w:r>
      <w:r>
        <w:rPr>
          <w:rFonts w:ascii="Arial" w:hAnsi="Arial" w:cs="Arial"/>
          <w:b/>
          <w:bCs/>
          <w:sz w:val="24"/>
        </w:rPr>
        <w:t xml:space="preserve">– </w:t>
      </w:r>
      <w:r>
        <w:rPr>
          <w:rFonts w:ascii="Arial" w:eastAsiaTheme="minorEastAsia" w:hAnsi="Arial" w:cs="Arial" w:hint="eastAsia"/>
          <w:b/>
          <w:bCs/>
          <w:sz w:val="24"/>
          <w:lang w:eastAsia="zh-CN"/>
        </w:rPr>
        <w:t>19</w:t>
      </w:r>
      <w:r w:rsidRPr="00C83987">
        <w:rPr>
          <w:rFonts w:ascii="Arial" w:eastAsiaTheme="minorEastAsia" w:hAnsi="Arial" w:cs="Arial" w:hint="eastAsia"/>
          <w:b/>
          <w:bCs/>
          <w:sz w:val="24"/>
          <w:vertAlign w:val="superscript"/>
          <w:lang w:eastAsia="zh-CN"/>
        </w:rPr>
        <w:t>th</w:t>
      </w:r>
      <w:r>
        <w:rPr>
          <w:rFonts w:ascii="Arial" w:hAnsi="Arial" w:cs="Arial"/>
          <w:b/>
          <w:bCs/>
          <w:sz w:val="24"/>
        </w:rPr>
        <w:t>, 2024</w:t>
      </w:r>
    </w:p>
    <w:p w14:paraId="0172C261" w14:textId="77777777" w:rsidR="000D79DA" w:rsidRPr="00FE2097" w:rsidRDefault="00FA736A">
      <w:pPr>
        <w:pStyle w:val="af3"/>
        <w:tabs>
          <w:tab w:val="clear" w:pos="4536"/>
          <w:tab w:val="clear" w:pos="9072"/>
          <w:tab w:val="left" w:pos="1800"/>
          <w:tab w:val="left" w:pos="3825"/>
        </w:tabs>
        <w:spacing w:after="180" w:line="252" w:lineRule="auto"/>
        <w:jc w:val="both"/>
        <w:rPr>
          <w:rFonts w:eastAsia="宋体"/>
          <w:sz w:val="24"/>
          <w:lang w:val="en-US" w:eastAsia="zh-CN"/>
        </w:rPr>
      </w:pPr>
      <w:r w:rsidRPr="00FE2097">
        <w:rPr>
          <w:sz w:val="24"/>
          <w:lang w:val="en-US"/>
        </w:rPr>
        <w:t>Agenda Item:</w:t>
      </w:r>
      <w:r w:rsidRPr="00FE2097">
        <w:rPr>
          <w:sz w:val="24"/>
          <w:lang w:val="en-US"/>
        </w:rPr>
        <w:tab/>
      </w:r>
      <w:r w:rsidRPr="00FE2097">
        <w:rPr>
          <w:rFonts w:eastAsia="宋体"/>
          <w:sz w:val="24"/>
          <w:lang w:val="en-US" w:eastAsia="zh-CN"/>
        </w:rPr>
        <w:t>9</w:t>
      </w:r>
      <w:r w:rsidRPr="00FE2097">
        <w:rPr>
          <w:rFonts w:eastAsia="宋体" w:hint="eastAsia"/>
          <w:sz w:val="24"/>
          <w:lang w:val="en-US" w:eastAsia="zh-CN"/>
        </w:rPr>
        <w:t>.</w:t>
      </w:r>
      <w:r w:rsidRPr="00FE2097">
        <w:rPr>
          <w:rFonts w:eastAsia="宋体"/>
          <w:sz w:val="24"/>
          <w:lang w:val="en-US" w:eastAsia="zh-CN"/>
        </w:rPr>
        <w:t>2.4</w:t>
      </w:r>
    </w:p>
    <w:p w14:paraId="2A97AC87" w14:textId="77777777" w:rsidR="000D79DA" w:rsidRPr="00FE2097" w:rsidRDefault="00FA736A">
      <w:pPr>
        <w:pStyle w:val="af3"/>
        <w:tabs>
          <w:tab w:val="clear" w:pos="4536"/>
          <w:tab w:val="left" w:pos="1800"/>
        </w:tabs>
        <w:spacing w:after="180" w:line="252" w:lineRule="auto"/>
        <w:ind w:left="1800" w:hanging="1800"/>
        <w:jc w:val="both"/>
        <w:rPr>
          <w:rFonts w:eastAsia="宋体"/>
          <w:sz w:val="24"/>
          <w:lang w:val="en-US" w:eastAsia="zh-CN"/>
        </w:rPr>
      </w:pPr>
      <w:r w:rsidRPr="00FE2097">
        <w:rPr>
          <w:sz w:val="24"/>
          <w:lang w:val="en-US"/>
        </w:rPr>
        <w:t>Source:</w:t>
      </w:r>
      <w:r w:rsidRPr="00FE2097">
        <w:rPr>
          <w:sz w:val="24"/>
          <w:lang w:val="en-US"/>
        </w:rPr>
        <w:tab/>
      </w:r>
      <w:r w:rsidRPr="00FE2097">
        <w:rPr>
          <w:rFonts w:eastAsia="宋体" w:hint="eastAsia"/>
          <w:sz w:val="24"/>
          <w:lang w:val="en-US" w:eastAsia="zh-CN"/>
        </w:rPr>
        <w:t>China Telecom</w:t>
      </w:r>
      <w:r w:rsidRPr="00FE2097">
        <w:rPr>
          <w:rFonts w:eastAsia="宋体"/>
          <w:sz w:val="24"/>
          <w:lang w:val="en-US" w:eastAsia="zh-CN"/>
        </w:rPr>
        <w:t>, ZTE</w:t>
      </w:r>
    </w:p>
    <w:p w14:paraId="17C26DBF" w14:textId="77777777" w:rsidR="000D79DA" w:rsidRDefault="00FA736A">
      <w:pPr>
        <w:pStyle w:val="af3"/>
        <w:tabs>
          <w:tab w:val="clear" w:pos="4536"/>
          <w:tab w:val="left" w:pos="1800"/>
        </w:tabs>
        <w:spacing w:after="180" w:line="252" w:lineRule="auto"/>
        <w:ind w:left="1807" w:hangingChars="750" w:hanging="1807"/>
        <w:rPr>
          <w:rFonts w:eastAsia="宋体"/>
          <w:sz w:val="24"/>
          <w:lang w:val="en-US" w:eastAsia="zh-CN"/>
        </w:rPr>
      </w:pPr>
      <w:r w:rsidRPr="00FE2097">
        <w:rPr>
          <w:sz w:val="24"/>
          <w:lang w:val="en-US"/>
        </w:rPr>
        <w:t>Title:</w:t>
      </w:r>
      <w:r w:rsidRPr="00FE2097">
        <w:rPr>
          <w:sz w:val="24"/>
          <w:lang w:val="en-US"/>
        </w:rPr>
        <w:tab/>
        <w:t xml:space="preserve">Discussion on enhancements for asymmetric DL </w:t>
      </w:r>
      <w:proofErr w:type="spellStart"/>
      <w:r w:rsidRPr="00FE2097">
        <w:rPr>
          <w:sz w:val="24"/>
          <w:lang w:val="en-US"/>
        </w:rPr>
        <w:t>sTRP</w:t>
      </w:r>
      <w:proofErr w:type="spellEnd"/>
      <w:r w:rsidRPr="00FE2097">
        <w:rPr>
          <w:sz w:val="24"/>
          <w:lang w:val="en-US"/>
        </w:rPr>
        <w:t xml:space="preserve">/UL </w:t>
      </w:r>
      <w:proofErr w:type="spellStart"/>
      <w:r w:rsidRPr="00FE2097">
        <w:rPr>
          <w:sz w:val="24"/>
          <w:lang w:val="en-US"/>
        </w:rPr>
        <w:t>mTRP</w:t>
      </w:r>
      <w:proofErr w:type="spellEnd"/>
      <w:r w:rsidRPr="00FE2097">
        <w:rPr>
          <w:sz w:val="24"/>
          <w:lang w:val="en-US"/>
        </w:rPr>
        <w:t xml:space="preserve"> scenarios</w:t>
      </w:r>
    </w:p>
    <w:p w14:paraId="18F8E7EE" w14:textId="77777777" w:rsidR="000D79DA" w:rsidRDefault="00FA736A">
      <w:pPr>
        <w:pStyle w:val="af3"/>
        <w:tabs>
          <w:tab w:val="left" w:pos="1800"/>
        </w:tabs>
        <w:snapToGrid w:val="0"/>
        <w:spacing w:after="180" w:line="252" w:lineRule="auto"/>
        <w:jc w:val="both"/>
        <w:rPr>
          <w:rFonts w:eastAsia="宋体"/>
          <w:sz w:val="24"/>
          <w:lang w:eastAsia="zh-CN"/>
        </w:rPr>
      </w:pPr>
      <w:r>
        <w:rPr>
          <w:sz w:val="24"/>
        </w:rPr>
        <w:t>Document for:</w:t>
      </w:r>
      <w:r>
        <w:rPr>
          <w:sz w:val="24"/>
        </w:rPr>
        <w:tab/>
      </w:r>
      <w:r>
        <w:rPr>
          <w:rFonts w:eastAsia="宋体" w:hint="eastAsia"/>
          <w:sz w:val="24"/>
          <w:lang w:eastAsia="zh-CN"/>
        </w:rPr>
        <w:t>Discussion</w:t>
      </w:r>
    </w:p>
    <w:p w14:paraId="1FE665C0" w14:textId="77777777" w:rsidR="000D79DA" w:rsidRDefault="00FA736A">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Introduction</w:t>
      </w:r>
    </w:p>
    <w:p w14:paraId="64DA2F22" w14:textId="77777777" w:rsidR="000D79DA" w:rsidRPr="00FE2097" w:rsidRDefault="00FA736A" w:rsidP="00FE2097">
      <w:pPr>
        <w:pStyle w:val="a0"/>
        <w:tabs>
          <w:tab w:val="left" w:pos="226"/>
          <w:tab w:val="left" w:pos="284"/>
          <w:tab w:val="left" w:pos="5103"/>
        </w:tabs>
        <w:snapToGrid w:val="0"/>
        <w:rPr>
          <w:rFonts w:eastAsia="宋体"/>
          <w:szCs w:val="20"/>
          <w:lang w:val="en-US" w:eastAsia="zh-CN"/>
        </w:rPr>
      </w:pPr>
      <w:r w:rsidRPr="00FE2097">
        <w:rPr>
          <w:rFonts w:eastAsia="宋体"/>
          <w:szCs w:val="20"/>
          <w:lang w:val="en-US" w:eastAsia="zh-CN"/>
        </w:rPr>
        <w:t xml:space="preserve">The new Rel-19 WI of </w:t>
      </w:r>
      <w:r w:rsidRPr="00FE2097">
        <w:rPr>
          <w:rFonts w:eastAsia="宋体" w:hint="eastAsia"/>
          <w:szCs w:val="20"/>
          <w:lang w:val="en-US" w:eastAsia="zh-CN"/>
        </w:rPr>
        <w:t>NR</w:t>
      </w:r>
      <w:r w:rsidRPr="00FE2097">
        <w:rPr>
          <w:rFonts w:eastAsia="宋体"/>
          <w:szCs w:val="20"/>
          <w:lang w:val="en-US" w:eastAsia="zh-CN"/>
        </w:rPr>
        <w:t xml:space="preserve"> </w:t>
      </w:r>
      <w:r w:rsidRPr="00FE2097">
        <w:rPr>
          <w:rFonts w:eastAsia="宋体" w:hint="eastAsia"/>
          <w:szCs w:val="20"/>
          <w:lang w:val="en-US" w:eastAsia="zh-CN"/>
        </w:rPr>
        <w:t>MIMO</w:t>
      </w:r>
      <w:r w:rsidRPr="00FE2097">
        <w:rPr>
          <w:rFonts w:eastAsia="宋体"/>
          <w:szCs w:val="20"/>
          <w:lang w:val="en-US" w:eastAsia="zh-CN"/>
        </w:rPr>
        <w:t xml:space="preserve"> </w:t>
      </w:r>
      <w:r w:rsidRPr="00FE2097">
        <w:rPr>
          <w:rFonts w:eastAsia="宋体" w:hint="eastAsia"/>
          <w:szCs w:val="20"/>
          <w:lang w:val="en-US" w:eastAsia="zh-CN"/>
        </w:rPr>
        <w:t>Phase</w:t>
      </w:r>
      <w:r w:rsidRPr="00FE2097">
        <w:rPr>
          <w:rFonts w:eastAsia="宋体"/>
          <w:szCs w:val="20"/>
          <w:lang w:val="en-US" w:eastAsia="zh-CN"/>
        </w:rPr>
        <w:t xml:space="preserve"> 5 </w:t>
      </w:r>
      <w:r w:rsidRPr="00FE2097">
        <w:rPr>
          <w:rFonts w:eastAsia="宋体" w:hint="eastAsia"/>
          <w:szCs w:val="20"/>
          <w:lang w:val="en-US" w:eastAsia="zh-CN"/>
        </w:rPr>
        <w:t>wa</w:t>
      </w:r>
      <w:r w:rsidRPr="00FE2097">
        <w:rPr>
          <w:rFonts w:eastAsia="宋体"/>
          <w:szCs w:val="20"/>
          <w:lang w:val="en-US" w:eastAsia="zh-CN"/>
        </w:rPr>
        <w:t>s approved in RAN#102 meeting, and the following objective is included in [1].</w:t>
      </w:r>
    </w:p>
    <w:tbl>
      <w:tblPr>
        <w:tblStyle w:val="af8"/>
        <w:tblW w:w="0" w:type="auto"/>
        <w:tblLook w:val="04A0" w:firstRow="1" w:lastRow="0" w:firstColumn="1" w:lastColumn="0" w:noHBand="0" w:noVBand="1"/>
      </w:tblPr>
      <w:tblGrid>
        <w:gridCol w:w="9288"/>
      </w:tblGrid>
      <w:tr w:rsidR="000D79DA" w14:paraId="5D407414" w14:textId="77777777">
        <w:tc>
          <w:tcPr>
            <w:tcW w:w="9288" w:type="dxa"/>
          </w:tcPr>
          <w:p w14:paraId="214F0C46" w14:textId="77777777" w:rsidR="000D79DA" w:rsidRPr="00FE2097" w:rsidRDefault="00FA736A">
            <w:pPr>
              <w:overflowPunct w:val="0"/>
              <w:autoSpaceDE w:val="0"/>
              <w:autoSpaceDN w:val="0"/>
              <w:adjustRightInd w:val="0"/>
              <w:spacing w:before="240"/>
              <w:textAlignment w:val="baseline"/>
              <w:rPr>
                <w:rFonts w:eastAsia="宋体"/>
                <w:szCs w:val="20"/>
                <w:lang w:eastAsia="zh-CN"/>
              </w:rPr>
            </w:pPr>
            <w:r w:rsidRPr="00FE2097">
              <w:rPr>
                <w:rFonts w:eastAsia="宋体"/>
                <w:szCs w:val="20"/>
                <w:lang w:eastAsia="zh-CN"/>
              </w:rPr>
              <w:t xml:space="preserve">5. Specify enhancement for asymmetric DL </w:t>
            </w:r>
            <w:proofErr w:type="spellStart"/>
            <w:r w:rsidRPr="00FE2097">
              <w:rPr>
                <w:rFonts w:eastAsia="宋体"/>
                <w:szCs w:val="20"/>
                <w:lang w:eastAsia="zh-CN"/>
              </w:rPr>
              <w:t>sTRP</w:t>
            </w:r>
            <w:proofErr w:type="spellEnd"/>
            <w:r w:rsidRPr="00FE2097">
              <w:rPr>
                <w:rFonts w:eastAsia="宋体"/>
                <w:szCs w:val="20"/>
                <w:lang w:eastAsia="zh-CN"/>
              </w:rPr>
              <w:t xml:space="preserve">/UL </w:t>
            </w:r>
            <w:proofErr w:type="spellStart"/>
            <w:r w:rsidRPr="00FE2097">
              <w:rPr>
                <w:rFonts w:eastAsia="宋体"/>
                <w:szCs w:val="20"/>
                <w:lang w:eastAsia="zh-CN"/>
              </w:rPr>
              <w:t>mTRP</w:t>
            </w:r>
            <w:proofErr w:type="spellEnd"/>
            <w:r w:rsidRPr="00FE2097">
              <w:rPr>
                <w:rFonts w:eastAsia="宋体"/>
                <w:szCs w:val="20"/>
                <w:lang w:eastAsia="zh-CN"/>
              </w:rPr>
              <w:t xml:space="preserve"> deployment scenarios, assuming intra-band intra-DU non-co-located </w:t>
            </w:r>
            <w:proofErr w:type="spellStart"/>
            <w:r w:rsidRPr="00FE2097">
              <w:rPr>
                <w:rFonts w:eastAsia="宋体"/>
                <w:szCs w:val="20"/>
                <w:lang w:eastAsia="zh-CN"/>
              </w:rPr>
              <w:t>mTRP</w:t>
            </w:r>
            <w:proofErr w:type="spellEnd"/>
            <w:r w:rsidRPr="00FE2097">
              <w:rPr>
                <w:rFonts w:eastAsia="宋体"/>
                <w:szCs w:val="20"/>
                <w:lang w:eastAsia="zh-CN"/>
              </w:rPr>
              <w:t xml:space="preserve"> scenarios, without changing existing cell definition or defining a new cell (e.g. UL-only cell), assuming the Rel-17/18 unified TCI framework and fully reusing the legacy QCL/UL spatial relation rules, targeting FR1 and FR2 </w:t>
            </w:r>
          </w:p>
          <w:p w14:paraId="70969E36" w14:textId="77777777" w:rsidR="000D79DA" w:rsidRPr="00FE2097" w:rsidRDefault="00FA736A">
            <w:pPr>
              <w:overflowPunct w:val="0"/>
              <w:autoSpaceDE w:val="0"/>
              <w:autoSpaceDN w:val="0"/>
              <w:adjustRightInd w:val="0"/>
              <w:spacing w:beforeLines="50" w:before="156" w:afterLines="50" w:after="156"/>
              <w:ind w:left="420"/>
              <w:jc w:val="both"/>
              <w:textAlignment w:val="baseline"/>
              <w:rPr>
                <w:rFonts w:eastAsia="宋体"/>
                <w:szCs w:val="20"/>
                <w:lang w:eastAsia="zh-CN"/>
              </w:rPr>
            </w:pPr>
            <w:r w:rsidRPr="00FE2097">
              <w:rPr>
                <w:rFonts w:eastAsia="宋体"/>
                <w:szCs w:val="20"/>
                <w:lang w:eastAsia="zh-CN"/>
              </w:rPr>
              <w:t xml:space="preserve">a. Two closed-loop PC adjustment states for SRS, both separate from PUSCH; and pathloss offset configurations for pathloss calculation to UL TRP(s), when the pathloss RS is from DL </w:t>
            </w:r>
            <w:proofErr w:type="spellStart"/>
            <w:r w:rsidRPr="00FE2097">
              <w:rPr>
                <w:rFonts w:eastAsia="宋体"/>
                <w:szCs w:val="20"/>
                <w:lang w:eastAsia="zh-CN"/>
              </w:rPr>
              <w:t>sTRP</w:t>
            </w:r>
            <w:proofErr w:type="spellEnd"/>
            <w:r w:rsidRPr="00FE2097">
              <w:rPr>
                <w:rFonts w:eastAsia="宋体"/>
                <w:szCs w:val="20"/>
                <w:lang w:eastAsia="zh-CN"/>
              </w:rPr>
              <w:t>.</w:t>
            </w:r>
          </w:p>
        </w:tc>
      </w:tr>
    </w:tbl>
    <w:p w14:paraId="0CB203DA" w14:textId="77777777" w:rsidR="000D79DA" w:rsidRPr="00FE2097" w:rsidRDefault="000D79DA">
      <w:pPr>
        <w:pStyle w:val="a0"/>
        <w:tabs>
          <w:tab w:val="left" w:pos="226"/>
          <w:tab w:val="left" w:pos="284"/>
          <w:tab w:val="left" w:pos="5103"/>
        </w:tabs>
        <w:snapToGrid w:val="0"/>
        <w:rPr>
          <w:rFonts w:eastAsia="宋体"/>
          <w:szCs w:val="20"/>
          <w:lang w:val="en-US" w:eastAsia="zh-CN"/>
        </w:rPr>
      </w:pPr>
    </w:p>
    <w:p w14:paraId="244A7AD8" w14:textId="7CB05330" w:rsidR="000D79DA" w:rsidRPr="00FE2097" w:rsidRDefault="00FA736A">
      <w:pPr>
        <w:pStyle w:val="a0"/>
        <w:tabs>
          <w:tab w:val="left" w:pos="226"/>
          <w:tab w:val="left" w:pos="284"/>
          <w:tab w:val="left" w:pos="5103"/>
        </w:tabs>
        <w:snapToGrid w:val="0"/>
        <w:rPr>
          <w:rFonts w:eastAsia="宋体"/>
          <w:szCs w:val="20"/>
          <w:lang w:val="en-US" w:eastAsia="zh-CN"/>
        </w:rPr>
      </w:pPr>
      <w:r w:rsidRPr="00FE2097">
        <w:rPr>
          <w:rFonts w:eastAsia="宋体"/>
          <w:szCs w:val="20"/>
          <w:lang w:val="en-US" w:eastAsia="zh-CN"/>
        </w:rPr>
        <w:t xml:space="preserve">Asymmetric DL </w:t>
      </w:r>
      <w:proofErr w:type="spellStart"/>
      <w:r w:rsidRPr="00FE2097">
        <w:rPr>
          <w:rFonts w:eastAsia="宋体"/>
          <w:szCs w:val="20"/>
          <w:lang w:val="en-US" w:eastAsia="zh-CN"/>
        </w:rPr>
        <w:t>sTRP</w:t>
      </w:r>
      <w:proofErr w:type="spellEnd"/>
      <w:r w:rsidRPr="00FE2097">
        <w:rPr>
          <w:rFonts w:eastAsia="宋体"/>
          <w:szCs w:val="20"/>
          <w:lang w:val="en-US" w:eastAsia="zh-CN"/>
        </w:rPr>
        <w:t xml:space="preserve">/UL </w:t>
      </w:r>
      <w:proofErr w:type="spellStart"/>
      <w:r w:rsidRPr="00FE2097">
        <w:rPr>
          <w:rFonts w:eastAsia="宋体"/>
          <w:szCs w:val="20"/>
          <w:lang w:val="en-US" w:eastAsia="zh-CN"/>
        </w:rPr>
        <w:t>mTRP</w:t>
      </w:r>
      <w:proofErr w:type="spellEnd"/>
      <w:r w:rsidRPr="00FE2097">
        <w:rPr>
          <w:rFonts w:eastAsia="宋体"/>
          <w:szCs w:val="20"/>
          <w:lang w:val="en-US" w:eastAsia="zh-CN"/>
        </w:rPr>
        <w:t xml:space="preserve"> deployment scenarios can be beneficial from the aspects of network energy saving</w:t>
      </w:r>
      <w:r w:rsidRPr="00FE2097">
        <w:rPr>
          <w:rFonts w:eastAsia="宋体" w:hint="eastAsia"/>
          <w:szCs w:val="20"/>
          <w:lang w:val="en-US" w:eastAsia="zh-CN"/>
        </w:rPr>
        <w:t>,</w:t>
      </w:r>
      <w:r w:rsidRPr="00FE2097">
        <w:rPr>
          <w:rFonts w:eastAsia="宋体"/>
          <w:szCs w:val="20"/>
          <w:lang w:val="en-US" w:eastAsia="zh-CN"/>
        </w:rPr>
        <w:t xml:space="preserve"> uplink coverage and throughput improvement. Further enhancements are needed to ensure the performance of such </w:t>
      </w:r>
      <w:r w:rsidRPr="00FE2097">
        <w:rPr>
          <w:szCs w:val="20"/>
          <w:lang w:val="en-US"/>
        </w:rPr>
        <w:t xml:space="preserve">heterogeneous network, especially the </w:t>
      </w:r>
      <w:r w:rsidRPr="00FE2097">
        <w:rPr>
          <w:rFonts w:eastAsia="宋体"/>
          <w:szCs w:val="20"/>
          <w:lang w:val="en-US" w:eastAsia="zh-CN"/>
        </w:rPr>
        <w:t xml:space="preserve">SRS power control and UL pathloss calculation. </w:t>
      </w:r>
      <w:r w:rsidRPr="00FE2097">
        <w:rPr>
          <w:rFonts w:eastAsia="宋体" w:hint="eastAsia"/>
          <w:szCs w:val="20"/>
          <w:lang w:val="en-US" w:eastAsia="zh-CN"/>
        </w:rPr>
        <w:t>In</w:t>
      </w:r>
      <w:r w:rsidRPr="00FE2097">
        <w:rPr>
          <w:rFonts w:eastAsia="宋体"/>
          <w:szCs w:val="20"/>
          <w:lang w:val="en-US" w:eastAsia="zh-CN"/>
        </w:rPr>
        <w:t xml:space="preserve"> this contribution, we provide our views on the essential enhancements for </w:t>
      </w:r>
      <w:r w:rsidR="00096070">
        <w:rPr>
          <w:rFonts w:eastAsia="宋体"/>
          <w:szCs w:val="20"/>
          <w:lang w:val="en-US" w:eastAsia="zh-CN"/>
        </w:rPr>
        <w:t>a</w:t>
      </w:r>
      <w:r w:rsidRPr="00FE2097">
        <w:rPr>
          <w:rFonts w:eastAsia="宋体"/>
          <w:szCs w:val="20"/>
          <w:lang w:val="en-US" w:eastAsia="zh-CN"/>
        </w:rPr>
        <w:t xml:space="preserve">symmetric DL </w:t>
      </w:r>
      <w:proofErr w:type="spellStart"/>
      <w:r w:rsidRPr="00FE2097">
        <w:rPr>
          <w:rFonts w:eastAsia="宋体"/>
          <w:szCs w:val="20"/>
          <w:lang w:val="en-US" w:eastAsia="zh-CN"/>
        </w:rPr>
        <w:t>sTRP</w:t>
      </w:r>
      <w:proofErr w:type="spellEnd"/>
      <w:r w:rsidRPr="00FE2097">
        <w:rPr>
          <w:rFonts w:eastAsia="宋体"/>
          <w:szCs w:val="20"/>
          <w:lang w:val="en-US" w:eastAsia="zh-CN"/>
        </w:rPr>
        <w:t xml:space="preserve">/UL </w:t>
      </w:r>
      <w:proofErr w:type="spellStart"/>
      <w:r w:rsidRPr="00FE2097">
        <w:rPr>
          <w:rFonts w:eastAsia="宋体"/>
          <w:szCs w:val="20"/>
          <w:lang w:val="en-US" w:eastAsia="zh-CN"/>
        </w:rPr>
        <w:t>mTRP</w:t>
      </w:r>
      <w:proofErr w:type="spellEnd"/>
      <w:r w:rsidRPr="00FE2097">
        <w:rPr>
          <w:rFonts w:eastAsia="宋体"/>
          <w:szCs w:val="20"/>
          <w:lang w:val="en-US" w:eastAsia="zh-CN"/>
        </w:rPr>
        <w:t xml:space="preserve"> network deployment.</w:t>
      </w:r>
    </w:p>
    <w:p w14:paraId="41989651" w14:textId="77777777" w:rsidR="000D79DA" w:rsidRPr="00FE2097" w:rsidRDefault="00FA736A">
      <w:pPr>
        <w:pStyle w:val="1"/>
        <w:widowControl w:val="0"/>
        <w:numPr>
          <w:ilvl w:val="0"/>
          <w:numId w:val="3"/>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val="en-US" w:eastAsia="zh-CN"/>
        </w:rPr>
      </w:pPr>
      <w:r w:rsidRPr="00FE2097">
        <w:rPr>
          <w:rFonts w:eastAsia="宋体"/>
          <w:lang w:val="en-US" w:eastAsia="zh-CN"/>
        </w:rPr>
        <w:t xml:space="preserve">Considerations on two </w:t>
      </w:r>
      <w:r>
        <w:rPr>
          <w:rFonts w:eastAsia="宋体" w:hint="eastAsia"/>
          <w:lang w:val="en-US" w:eastAsia="zh-CN"/>
        </w:rPr>
        <w:t xml:space="preserve">separate </w:t>
      </w:r>
      <w:r w:rsidRPr="00FE2097">
        <w:rPr>
          <w:rFonts w:eastAsia="宋体"/>
          <w:lang w:val="en-US" w:eastAsia="zh-CN"/>
        </w:rPr>
        <w:t>closed-loop PC adjustment state for SRS</w:t>
      </w:r>
    </w:p>
    <w:p w14:paraId="30CDD659" w14:textId="501CD1CB" w:rsidR="009F5509" w:rsidRPr="009F5509" w:rsidRDefault="00457CAE" w:rsidP="009F5509">
      <w:pPr>
        <w:pStyle w:val="20"/>
        <w:spacing w:after="180" w:line="252" w:lineRule="auto"/>
        <w:rPr>
          <w:rFonts w:ascii="Times New Roman" w:eastAsiaTheme="minorEastAsia" w:hAnsi="Times New Roman"/>
          <w:sz w:val="28"/>
          <w:lang w:val="en-US" w:eastAsia="zh-CN"/>
        </w:rPr>
      </w:pPr>
      <w:r>
        <w:rPr>
          <w:rFonts w:ascii="Times New Roman" w:eastAsiaTheme="minorEastAsia" w:hAnsi="Times New Roman" w:hint="eastAsia"/>
          <w:sz w:val="28"/>
          <w:lang w:val="en-US" w:eastAsia="zh-CN"/>
        </w:rPr>
        <w:t>2</w:t>
      </w:r>
      <w:r w:rsidR="009F5509" w:rsidRPr="009F5509">
        <w:rPr>
          <w:rFonts w:ascii="Times New Roman" w:hAnsi="Times New Roman"/>
          <w:sz w:val="28"/>
          <w:lang w:val="en-US" w:eastAsia="zh-CN"/>
        </w:rPr>
        <w:t>.</w:t>
      </w:r>
      <w:r w:rsidR="009F5509" w:rsidRPr="009F5509">
        <w:rPr>
          <w:rFonts w:ascii="Times New Roman" w:eastAsia="宋体" w:hAnsi="Times New Roman"/>
          <w:sz w:val="28"/>
          <w:lang w:val="en-US" w:eastAsia="zh-CN"/>
        </w:rPr>
        <w:t>1</w:t>
      </w:r>
      <w:r w:rsidR="009F5509" w:rsidRPr="009F5509">
        <w:rPr>
          <w:rFonts w:ascii="Times New Roman" w:hAnsi="Times New Roman"/>
          <w:sz w:val="28"/>
          <w:lang w:val="en-US" w:eastAsia="zh-CN"/>
        </w:rPr>
        <w:t xml:space="preserve"> </w:t>
      </w:r>
      <w:r w:rsidR="009F5509">
        <w:rPr>
          <w:rFonts w:ascii="Times New Roman" w:eastAsiaTheme="minorEastAsia" w:hAnsi="Times New Roman" w:hint="eastAsia"/>
          <w:sz w:val="28"/>
          <w:lang w:val="en-US" w:eastAsia="zh-CN"/>
        </w:rPr>
        <w:t xml:space="preserve">SRS CLPC adjustment state </w:t>
      </w:r>
      <w:r w:rsidR="004749F2">
        <w:rPr>
          <w:rFonts w:ascii="Times New Roman" w:eastAsiaTheme="minorEastAsia" w:hAnsi="Times New Roman" w:hint="eastAsia"/>
          <w:sz w:val="28"/>
          <w:lang w:val="en-US" w:eastAsia="zh-CN"/>
        </w:rPr>
        <w:t>indication</w:t>
      </w:r>
    </w:p>
    <w:p w14:paraId="20E4A4DF" w14:textId="089F6FD7" w:rsidR="009F5509" w:rsidRDefault="009F5509">
      <w:pPr>
        <w:pStyle w:val="a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n RAN1 #116 meeting, the following agreement was reached, four alternatives were given on the SRS CLPC adjustment states confi</w:t>
      </w:r>
      <w:r w:rsidR="004749F2">
        <w:rPr>
          <w:rFonts w:eastAsiaTheme="minorEastAsia" w:hint="eastAsia"/>
          <w:szCs w:val="20"/>
          <w:lang w:val="en-US" w:eastAsia="zh-CN"/>
        </w:rPr>
        <w:t>guration and indication</w:t>
      </w:r>
      <w:r>
        <w:rPr>
          <w:rFonts w:eastAsiaTheme="minorEastAsia" w:hint="eastAsia"/>
          <w:szCs w:val="20"/>
          <w:lang w:val="en-US" w:eastAsia="zh-CN"/>
        </w:rPr>
        <w:t>.</w:t>
      </w:r>
    </w:p>
    <w:tbl>
      <w:tblPr>
        <w:tblStyle w:val="af8"/>
        <w:tblW w:w="0" w:type="auto"/>
        <w:tblLook w:val="04A0" w:firstRow="1" w:lastRow="0" w:firstColumn="1" w:lastColumn="0" w:noHBand="0" w:noVBand="1"/>
      </w:tblPr>
      <w:tblGrid>
        <w:gridCol w:w="9288"/>
      </w:tblGrid>
      <w:tr w:rsidR="009F5509" w14:paraId="34DF9401" w14:textId="77777777" w:rsidTr="009F5509">
        <w:tc>
          <w:tcPr>
            <w:tcW w:w="9288" w:type="dxa"/>
          </w:tcPr>
          <w:p w14:paraId="697E081D" w14:textId="2936787F" w:rsidR="009F5509" w:rsidRPr="009F5509" w:rsidRDefault="009F5509" w:rsidP="00D66B59">
            <w:pPr>
              <w:pStyle w:val="0Maintext"/>
              <w:spacing w:line="240" w:lineRule="atLeast"/>
              <w:rPr>
                <w:rFonts w:eastAsia="等线"/>
                <w:highlight w:val="green"/>
                <w:lang w:val="en-US" w:eastAsia="zh-CN"/>
              </w:rPr>
            </w:pPr>
            <w:r>
              <w:rPr>
                <w:rFonts w:eastAsia="等线"/>
                <w:b/>
                <w:bCs/>
                <w:highlight w:val="green"/>
                <w:lang w:val="en-US" w:eastAsia="zh-CN"/>
              </w:rPr>
              <w:t>Agreement</w:t>
            </w:r>
          </w:p>
          <w:p w14:paraId="4D452552" w14:textId="6DA4E1F9" w:rsidR="009F5509" w:rsidRPr="00F77BEF" w:rsidRDefault="009F5509" w:rsidP="00D66B59">
            <w:pPr>
              <w:pStyle w:val="0Maintext"/>
              <w:spacing w:line="240" w:lineRule="atLeast"/>
              <w:rPr>
                <w:rFonts w:eastAsia="等线"/>
                <w:lang w:val="en-US" w:eastAsia="zh-CN"/>
              </w:rPr>
            </w:pPr>
            <w:r w:rsidRPr="00F77BEF">
              <w:rPr>
                <w:rFonts w:eastAsia="等线"/>
                <w:lang w:val="en-US" w:eastAsia="zh-CN"/>
              </w:rPr>
              <w:t>To support two SRS CLPC adjustment states, study and possibly down-select at least one from the following Alts:</w:t>
            </w:r>
          </w:p>
          <w:p w14:paraId="70B5A988" w14:textId="77777777" w:rsidR="009F5509" w:rsidRPr="00F77BEF" w:rsidRDefault="009F5509" w:rsidP="00D66B59">
            <w:pPr>
              <w:pStyle w:val="0Maintext"/>
              <w:numPr>
                <w:ilvl w:val="0"/>
                <w:numId w:val="4"/>
              </w:numPr>
              <w:spacing w:line="240" w:lineRule="atLeast"/>
              <w:rPr>
                <w:rFonts w:eastAsia="等线"/>
              </w:rPr>
            </w:pPr>
            <w:r w:rsidRPr="00F77BEF">
              <w:rPr>
                <w:rFonts w:eastAsia="等线"/>
                <w:lang w:eastAsia="zh-CN"/>
              </w:rPr>
              <w:t>Alt1: SRS CLPC adjustment state is associated with SRS resource set</w:t>
            </w:r>
          </w:p>
          <w:p w14:paraId="0435B215" w14:textId="77777777" w:rsidR="009F5509" w:rsidRPr="00F77BEF" w:rsidRDefault="009F5509" w:rsidP="00D66B59">
            <w:pPr>
              <w:pStyle w:val="0Maintext"/>
              <w:numPr>
                <w:ilvl w:val="0"/>
                <w:numId w:val="4"/>
              </w:numPr>
              <w:spacing w:line="240" w:lineRule="atLeast"/>
              <w:rPr>
                <w:rFonts w:eastAsia="等线"/>
              </w:rPr>
            </w:pPr>
            <w:r w:rsidRPr="00F77BEF">
              <w:rPr>
                <w:rFonts w:eastAsia="等线"/>
              </w:rPr>
              <w:t xml:space="preserve">Alt2: When the parameter </w:t>
            </w:r>
            <w:proofErr w:type="spellStart"/>
            <w:r w:rsidRPr="00F77BEF">
              <w:rPr>
                <w:rFonts w:eastAsia="等线"/>
                <w:i/>
                <w:iCs/>
              </w:rPr>
              <w:t>srs-PowerControlAdjustmentStates</w:t>
            </w:r>
            <w:proofErr w:type="spellEnd"/>
            <w:r w:rsidRPr="00F77BEF">
              <w:rPr>
                <w:rFonts w:eastAsia="等线"/>
              </w:rPr>
              <w:t xml:space="preserve"> is set to '</w:t>
            </w:r>
            <w:proofErr w:type="spellStart"/>
            <w:r w:rsidRPr="00F77BEF">
              <w:rPr>
                <w:rFonts w:eastAsia="等线"/>
              </w:rPr>
              <w:t>separateClosedLoop</w:t>
            </w:r>
            <w:proofErr w:type="spellEnd"/>
            <w:r w:rsidRPr="00F77BEF">
              <w:rPr>
                <w:rFonts w:eastAsia="等线"/>
              </w:rPr>
              <w:t xml:space="preserve">', </w:t>
            </w:r>
            <w:r w:rsidRPr="00F77BEF">
              <w:rPr>
                <w:rFonts w:eastAsia="等线"/>
                <w:i/>
                <w:iCs/>
              </w:rPr>
              <w:t>closedLoopIndex-r17</w:t>
            </w:r>
            <w:r w:rsidRPr="00F77BEF">
              <w:rPr>
                <w:rFonts w:eastAsia="等线"/>
              </w:rPr>
              <w:t xml:space="preserve"> in the TCI state indicates one of the SRS CLPC adjustment states</w:t>
            </w:r>
          </w:p>
          <w:p w14:paraId="1AFD83DB" w14:textId="77777777" w:rsidR="009F5509" w:rsidRPr="00F77BEF" w:rsidRDefault="009F5509" w:rsidP="00D66B59">
            <w:pPr>
              <w:pStyle w:val="0Maintext"/>
              <w:numPr>
                <w:ilvl w:val="0"/>
                <w:numId w:val="4"/>
              </w:numPr>
              <w:spacing w:line="240" w:lineRule="atLeast"/>
              <w:rPr>
                <w:rFonts w:eastAsia="等线"/>
                <w:lang w:eastAsia="zh-CN"/>
              </w:rPr>
            </w:pPr>
            <w:r w:rsidRPr="00F77BEF">
              <w:rPr>
                <w:rFonts w:eastAsia="等线"/>
                <w:lang w:eastAsia="zh-CN"/>
              </w:rPr>
              <w:t xml:space="preserve">Alt3: Add one extra parameter in </w:t>
            </w:r>
            <w:r w:rsidRPr="00F77BEF">
              <w:rPr>
                <w:rFonts w:eastAsia="等线"/>
                <w:i/>
                <w:iCs/>
              </w:rPr>
              <w:t>P0AlphaSet-r17</w:t>
            </w:r>
            <w:r w:rsidRPr="00F77BEF">
              <w:rPr>
                <w:rFonts w:eastAsia="等线"/>
              </w:rPr>
              <w:t xml:space="preserve"> of TCI state to indicate one of those two SRS CLPC adjustment states</w:t>
            </w:r>
          </w:p>
          <w:p w14:paraId="0AB83331" w14:textId="77777777" w:rsidR="009F5509" w:rsidRPr="00F77BEF" w:rsidRDefault="009F5509" w:rsidP="00D66B59">
            <w:pPr>
              <w:pStyle w:val="0Maintext"/>
              <w:numPr>
                <w:ilvl w:val="0"/>
                <w:numId w:val="4"/>
              </w:numPr>
              <w:spacing w:line="240" w:lineRule="atLeast"/>
              <w:rPr>
                <w:rFonts w:eastAsia="等线"/>
              </w:rPr>
            </w:pPr>
            <w:r w:rsidRPr="00F77BEF">
              <w:rPr>
                <w:rFonts w:eastAsia="等线"/>
                <w:lang w:eastAsia="zh-CN"/>
              </w:rPr>
              <w:lastRenderedPageBreak/>
              <w:t>Alt4: SRS CLPC adjustment state is associated with SRS resource usage type</w:t>
            </w:r>
          </w:p>
          <w:p w14:paraId="2B7EA729" w14:textId="18993B0E" w:rsidR="009F5509" w:rsidRPr="009F5509" w:rsidRDefault="009F5509" w:rsidP="00D66B59">
            <w:pPr>
              <w:pStyle w:val="0Maintext"/>
              <w:spacing w:line="240" w:lineRule="atLeast"/>
              <w:rPr>
                <w:rFonts w:eastAsia="等线"/>
              </w:rPr>
            </w:pPr>
            <w:r w:rsidRPr="00F77BEF">
              <w:rPr>
                <w:rFonts w:eastAsia="等线"/>
              </w:rPr>
              <w:t>Note: Other alternatives are not precluded</w:t>
            </w:r>
          </w:p>
        </w:tc>
      </w:tr>
    </w:tbl>
    <w:p w14:paraId="135F22C8" w14:textId="05C933C1" w:rsidR="00A53A75" w:rsidRDefault="00EC3FBD">
      <w:pPr>
        <w:pStyle w:val="a0"/>
        <w:rPr>
          <w:rFonts w:eastAsiaTheme="minorEastAsia"/>
          <w:szCs w:val="20"/>
          <w:lang w:val="en-US" w:eastAsia="zh-CN"/>
        </w:rPr>
      </w:pPr>
      <w:r>
        <w:rPr>
          <w:rFonts w:eastAsiaTheme="minorEastAsia"/>
          <w:szCs w:val="20"/>
          <w:lang w:val="en-US" w:eastAsia="zh-CN"/>
        </w:rPr>
        <w:lastRenderedPageBreak/>
        <w:t>F</w:t>
      </w:r>
      <w:r>
        <w:rPr>
          <w:rFonts w:eastAsiaTheme="minorEastAsia" w:hint="eastAsia"/>
          <w:szCs w:val="20"/>
          <w:lang w:val="en-US" w:eastAsia="zh-CN"/>
        </w:rPr>
        <w:t xml:space="preserve">or Alt1, it is the most </w:t>
      </w:r>
      <w:r w:rsidR="007925C7">
        <w:rPr>
          <w:rFonts w:eastAsiaTheme="minorEastAsia" w:hint="eastAsia"/>
          <w:szCs w:val="20"/>
          <w:lang w:val="en-US" w:eastAsia="zh-CN"/>
        </w:rPr>
        <w:t>straight</w:t>
      </w:r>
      <w:r w:rsidR="003A38E8">
        <w:rPr>
          <w:rFonts w:eastAsiaTheme="minorEastAsia" w:hint="eastAsia"/>
          <w:szCs w:val="20"/>
          <w:lang w:val="en-US" w:eastAsia="zh-CN"/>
        </w:rPr>
        <w:t>for</w:t>
      </w:r>
      <w:r w:rsidR="007925C7">
        <w:rPr>
          <w:rFonts w:eastAsiaTheme="minorEastAsia" w:hint="eastAsia"/>
          <w:szCs w:val="20"/>
          <w:lang w:val="en-US" w:eastAsia="zh-CN"/>
        </w:rPr>
        <w:t>ward</w:t>
      </w:r>
      <w:r>
        <w:rPr>
          <w:rFonts w:eastAsiaTheme="minorEastAsia" w:hint="eastAsia"/>
          <w:szCs w:val="20"/>
          <w:lang w:val="en-US" w:eastAsia="zh-CN"/>
        </w:rPr>
        <w:t xml:space="preserve"> method to configurate the SRS CLPC </w:t>
      </w:r>
      <w:r>
        <w:rPr>
          <w:rFonts w:eastAsiaTheme="minorEastAsia"/>
          <w:szCs w:val="20"/>
          <w:lang w:val="en-US" w:eastAsia="zh-CN"/>
        </w:rPr>
        <w:t>adjustment</w:t>
      </w:r>
      <w:r>
        <w:rPr>
          <w:rFonts w:eastAsiaTheme="minorEastAsia" w:hint="eastAsia"/>
          <w:szCs w:val="20"/>
          <w:lang w:val="en-US" w:eastAsia="zh-CN"/>
        </w:rPr>
        <w:t xml:space="preserve"> state</w:t>
      </w:r>
      <w:r w:rsidR="00A53A75">
        <w:rPr>
          <w:rFonts w:eastAsiaTheme="minorEastAsia" w:hint="eastAsia"/>
          <w:szCs w:val="20"/>
          <w:lang w:val="en-US" w:eastAsia="zh-CN"/>
        </w:rPr>
        <w:t xml:space="preserve"> by configuring two</w:t>
      </w:r>
      <w:r>
        <w:rPr>
          <w:rFonts w:eastAsiaTheme="minorEastAsia" w:hint="eastAsia"/>
          <w:szCs w:val="20"/>
          <w:lang w:val="en-US" w:eastAsia="zh-CN"/>
        </w:rPr>
        <w:t xml:space="preserve"> SRS CLPC adjustment state </w:t>
      </w:r>
      <w:r w:rsidR="00A53A75">
        <w:rPr>
          <w:rFonts w:eastAsiaTheme="minorEastAsia" w:hint="eastAsia"/>
          <w:szCs w:val="20"/>
          <w:lang w:val="en-US" w:eastAsia="zh-CN"/>
        </w:rPr>
        <w:t>in one</w:t>
      </w:r>
      <w:r>
        <w:rPr>
          <w:rFonts w:eastAsiaTheme="minorEastAsia" w:hint="eastAsia"/>
          <w:szCs w:val="20"/>
          <w:lang w:val="en-US" w:eastAsia="zh-CN"/>
        </w:rPr>
        <w:t xml:space="preserve"> the SRS resource set, i.e.</w:t>
      </w:r>
      <w:r w:rsidR="00A53A75">
        <w:rPr>
          <w:rFonts w:eastAsiaTheme="minorEastAsia" w:hint="eastAsia"/>
          <w:szCs w:val="20"/>
          <w:lang w:val="en-US" w:eastAsia="zh-CN"/>
        </w:rPr>
        <w:t>, configuring 2 set</w:t>
      </w:r>
      <w:r w:rsidR="00E50D46">
        <w:rPr>
          <w:rFonts w:eastAsiaTheme="minorEastAsia"/>
          <w:szCs w:val="20"/>
          <w:lang w:val="en-US" w:eastAsia="zh-CN"/>
        </w:rPr>
        <w:t>s</w:t>
      </w:r>
      <w:r w:rsidR="00A53A75">
        <w:rPr>
          <w:rFonts w:eastAsiaTheme="minorEastAsia" w:hint="eastAsia"/>
          <w:szCs w:val="20"/>
          <w:lang w:val="en-US" w:eastAsia="zh-CN"/>
        </w:rPr>
        <w:t xml:space="preserve"> of PC </w:t>
      </w:r>
      <w:r w:rsidR="00A53A75">
        <w:rPr>
          <w:rFonts w:eastAsiaTheme="minorEastAsia"/>
          <w:szCs w:val="20"/>
          <w:lang w:val="en-US" w:eastAsia="zh-CN"/>
        </w:rPr>
        <w:t>related</w:t>
      </w:r>
      <w:r w:rsidR="00A53A75">
        <w:rPr>
          <w:rFonts w:eastAsiaTheme="minorEastAsia" w:hint="eastAsia"/>
          <w:szCs w:val="20"/>
          <w:lang w:val="en-US" w:eastAsia="zh-CN"/>
        </w:rPr>
        <w:t xml:space="preserve"> parameters are the same in one SRS resource set.</w:t>
      </w:r>
    </w:p>
    <w:p w14:paraId="7BF9493E" w14:textId="50609127" w:rsidR="00A53A75" w:rsidRPr="00EA5867" w:rsidRDefault="00A53A75">
      <w:pPr>
        <w:pStyle w:val="a0"/>
        <w:rPr>
          <w:rFonts w:eastAsiaTheme="minorEastAsia"/>
          <w:szCs w:val="20"/>
          <w:lang w:val="en-US" w:eastAsia="zh-CN"/>
        </w:rPr>
      </w:pPr>
      <w:r>
        <w:rPr>
          <w:rFonts w:eastAsiaTheme="minorEastAsia"/>
          <w:szCs w:val="20"/>
          <w:lang w:val="en-US" w:eastAsia="zh-CN"/>
        </w:rPr>
        <w:t>F</w:t>
      </w:r>
      <w:r>
        <w:rPr>
          <w:rFonts w:eastAsiaTheme="minorEastAsia" w:hint="eastAsia"/>
          <w:szCs w:val="20"/>
          <w:lang w:val="en-US" w:eastAsia="zh-CN"/>
        </w:rPr>
        <w:t xml:space="preserve">or Alt2, </w:t>
      </w:r>
      <w:r w:rsidR="00EA5867">
        <w:rPr>
          <w:rFonts w:eastAsiaTheme="minorEastAsia" w:hint="eastAsia"/>
          <w:szCs w:val="20"/>
          <w:lang w:val="en-US" w:eastAsia="zh-CN"/>
        </w:rPr>
        <w:t xml:space="preserve">even the </w:t>
      </w:r>
      <w:r w:rsidR="00EA5867" w:rsidRPr="00EA5867">
        <w:rPr>
          <w:rFonts w:eastAsia="等线"/>
          <w:i/>
          <w:iCs/>
          <w:lang w:val="en-US"/>
        </w:rPr>
        <w:t>closedLoopIndex</w:t>
      </w:r>
      <w:r w:rsidR="00EA5867">
        <w:rPr>
          <w:rFonts w:eastAsia="等线" w:hint="eastAsia"/>
          <w:i/>
          <w:iCs/>
          <w:lang w:val="en-US" w:eastAsia="zh-CN"/>
        </w:rPr>
        <w:t xml:space="preserve">-r17 </w:t>
      </w:r>
      <w:r w:rsidR="00EA5867">
        <w:rPr>
          <w:rFonts w:eastAsia="等线" w:hint="eastAsia"/>
          <w:lang w:val="en-US" w:eastAsia="zh-CN"/>
        </w:rPr>
        <w:t xml:space="preserve">is used for indicating the SRS CLPC adjustment, the PC </w:t>
      </w:r>
      <w:r w:rsidR="00EA5867">
        <w:rPr>
          <w:rFonts w:eastAsia="等线"/>
          <w:lang w:val="en-US" w:eastAsia="zh-CN"/>
        </w:rPr>
        <w:t>related</w:t>
      </w:r>
      <w:r w:rsidR="00EA5867">
        <w:rPr>
          <w:rFonts w:eastAsia="等线" w:hint="eastAsia"/>
          <w:lang w:val="en-US" w:eastAsia="zh-CN"/>
        </w:rPr>
        <w:t xml:space="preserve"> parameters are actually the same within </w:t>
      </w:r>
      <w:r w:rsidR="006C0A04">
        <w:rPr>
          <w:rFonts w:eastAsia="等线" w:hint="eastAsia"/>
          <w:lang w:val="en-US" w:eastAsia="zh-CN"/>
        </w:rPr>
        <w:t>an</w:t>
      </w:r>
      <w:r w:rsidR="00EA5867">
        <w:rPr>
          <w:rFonts w:eastAsia="等线" w:hint="eastAsia"/>
          <w:lang w:val="en-US" w:eastAsia="zh-CN"/>
        </w:rPr>
        <w:t xml:space="preserve"> SRS resource set, </w:t>
      </w:r>
      <w:r w:rsidR="006C0A04">
        <w:rPr>
          <w:rFonts w:eastAsia="等线" w:hint="eastAsia"/>
          <w:lang w:val="en-US" w:eastAsia="zh-CN"/>
        </w:rPr>
        <w:t xml:space="preserve">thus </w:t>
      </w:r>
      <w:r w:rsidR="00EA5867">
        <w:rPr>
          <w:rFonts w:eastAsia="等线" w:hint="eastAsia"/>
          <w:lang w:val="en-US" w:eastAsia="zh-CN"/>
        </w:rPr>
        <w:t xml:space="preserve">there are finally 2 CLPC adjustment states need to be configured in </w:t>
      </w:r>
      <w:r w:rsidR="006C0A04">
        <w:rPr>
          <w:rFonts w:eastAsia="等线" w:hint="eastAsia"/>
          <w:lang w:val="en-US" w:eastAsia="zh-CN"/>
        </w:rPr>
        <w:t>one</w:t>
      </w:r>
      <w:r w:rsidR="00EA5867">
        <w:rPr>
          <w:rFonts w:eastAsia="等线" w:hint="eastAsia"/>
          <w:lang w:val="en-US" w:eastAsia="zh-CN"/>
        </w:rPr>
        <w:t xml:space="preserve"> SRS resource set configuration. </w:t>
      </w:r>
    </w:p>
    <w:p w14:paraId="6C3EADAF" w14:textId="015CCEF7" w:rsidR="00EA5867" w:rsidRDefault="00A53A75">
      <w:pPr>
        <w:pStyle w:val="a0"/>
        <w:rPr>
          <w:rFonts w:eastAsiaTheme="minorEastAsia"/>
          <w:lang w:val="en-US" w:eastAsia="zh-CN"/>
        </w:rPr>
      </w:pPr>
      <w:r>
        <w:rPr>
          <w:rFonts w:eastAsiaTheme="minorEastAsia" w:hint="eastAsia"/>
          <w:szCs w:val="20"/>
          <w:lang w:val="en-US" w:eastAsia="zh-CN"/>
        </w:rPr>
        <w:t xml:space="preserve">For Alt3, as point by FL in the </w:t>
      </w:r>
      <w:r>
        <w:rPr>
          <w:rFonts w:eastAsiaTheme="minorEastAsia"/>
          <w:szCs w:val="20"/>
          <w:lang w:val="en-US" w:eastAsia="zh-CN"/>
        </w:rPr>
        <w:t>email</w:t>
      </w:r>
      <w:r>
        <w:rPr>
          <w:rFonts w:eastAsiaTheme="minorEastAsia" w:hint="eastAsia"/>
          <w:szCs w:val="20"/>
          <w:lang w:val="en-US" w:eastAsia="zh-CN"/>
        </w:rPr>
        <w:t xml:space="preserve"> discussion in last meeting, as specified in chapter 7 of TS 38.214</w:t>
      </w:r>
      <w:r w:rsidRPr="006A574F">
        <w:rPr>
          <w:rFonts w:eastAsiaTheme="minorEastAsia" w:hint="eastAsia"/>
          <w:szCs w:val="20"/>
          <w:vertAlign w:val="superscript"/>
          <w:lang w:val="en-US" w:eastAsia="zh-CN"/>
        </w:rPr>
        <w:t>[</w:t>
      </w:r>
      <w:r w:rsidR="00802E35" w:rsidRPr="006A574F">
        <w:rPr>
          <w:rFonts w:eastAsiaTheme="minorEastAsia" w:hint="eastAsia"/>
          <w:szCs w:val="20"/>
          <w:vertAlign w:val="superscript"/>
          <w:lang w:val="en-US" w:eastAsia="zh-CN"/>
        </w:rPr>
        <w:t>2</w:t>
      </w:r>
      <w:r w:rsidRPr="006A574F">
        <w:rPr>
          <w:rFonts w:eastAsiaTheme="minorEastAsia" w:hint="eastAsia"/>
          <w:szCs w:val="20"/>
          <w:vertAlign w:val="superscript"/>
          <w:lang w:val="en-US" w:eastAsia="zh-CN"/>
        </w:rPr>
        <w:t>]</w:t>
      </w:r>
      <w:r w:rsidR="00F203E0">
        <w:rPr>
          <w:rFonts w:eastAsiaTheme="minorEastAsia" w:hint="eastAsia"/>
          <w:szCs w:val="20"/>
          <w:lang w:val="en-US" w:eastAsia="zh-CN"/>
        </w:rPr>
        <w:t xml:space="preserve"> as follow</w:t>
      </w:r>
      <w:r>
        <w:rPr>
          <w:rFonts w:eastAsiaTheme="minorEastAsia" w:hint="eastAsia"/>
          <w:szCs w:val="20"/>
          <w:lang w:val="en-US" w:eastAsia="zh-CN"/>
        </w:rPr>
        <w:t>,</w:t>
      </w:r>
      <w:r w:rsidR="00F203E0">
        <w:rPr>
          <w:rFonts w:eastAsiaTheme="minorEastAsia" w:hint="eastAsia"/>
          <w:szCs w:val="20"/>
          <w:lang w:val="en-US" w:eastAsia="zh-CN"/>
        </w:rPr>
        <w:t xml:space="preserve"> </w:t>
      </w:r>
      <w:r w:rsidR="0085248D">
        <w:rPr>
          <w:rFonts w:eastAsiaTheme="minorEastAsia"/>
          <w:szCs w:val="20"/>
          <w:lang w:val="en-US" w:eastAsia="zh-CN"/>
        </w:rPr>
        <w:t>when</w:t>
      </w:r>
      <w:r w:rsidR="00F203E0">
        <w:rPr>
          <w:rFonts w:eastAsiaTheme="minorEastAsia" w:hint="eastAsia"/>
          <w:szCs w:val="20"/>
          <w:lang w:val="en-US" w:eastAsia="zh-CN"/>
        </w:rPr>
        <w:t xml:space="preserve"> the </w:t>
      </w:r>
      <w:proofErr w:type="spellStart"/>
      <w:r w:rsidR="00F203E0" w:rsidRPr="00F203E0">
        <w:rPr>
          <w:i/>
          <w:iCs/>
          <w:lang w:val="en-US"/>
        </w:rPr>
        <w:t>followUnifiedTCI</w:t>
      </w:r>
      <w:proofErr w:type="spellEnd"/>
      <w:r w:rsidR="00F203E0">
        <w:rPr>
          <w:i/>
          <w:iCs/>
          <w:lang w:val="en-GB"/>
        </w:rPr>
        <w:t>-S</w:t>
      </w:r>
      <w:proofErr w:type="spellStart"/>
      <w:r w:rsidR="00F203E0" w:rsidRPr="00F203E0">
        <w:rPr>
          <w:i/>
          <w:iCs/>
          <w:lang w:val="en-US"/>
        </w:rPr>
        <w:t>tateSRS</w:t>
      </w:r>
      <w:proofErr w:type="spellEnd"/>
      <w:r w:rsidR="00F203E0" w:rsidRPr="00F203E0">
        <w:rPr>
          <w:lang w:val="en-US"/>
        </w:rPr>
        <w:t xml:space="preserve"> is</w:t>
      </w:r>
      <w:r w:rsidR="0085248D">
        <w:rPr>
          <w:lang w:val="en-US"/>
        </w:rPr>
        <w:t xml:space="preserve"> not</w:t>
      </w:r>
      <w:r w:rsidR="00F203E0" w:rsidRPr="00F203E0">
        <w:rPr>
          <w:lang w:val="en-US"/>
        </w:rPr>
        <w:t xml:space="preserve"> provided</w:t>
      </w:r>
      <w:r w:rsidR="00F203E0">
        <w:rPr>
          <w:rFonts w:eastAsiaTheme="minorEastAsia" w:hint="eastAsia"/>
          <w:lang w:val="en-US" w:eastAsia="zh-CN"/>
        </w:rPr>
        <w:t xml:space="preserve"> for a</w:t>
      </w:r>
      <w:r w:rsidR="00725C9E">
        <w:rPr>
          <w:rFonts w:eastAsiaTheme="minorEastAsia"/>
          <w:lang w:val="en-US" w:eastAsia="zh-CN"/>
        </w:rPr>
        <w:t>n</w:t>
      </w:r>
      <w:r w:rsidR="00F203E0">
        <w:rPr>
          <w:rFonts w:eastAsiaTheme="minorEastAsia" w:hint="eastAsia"/>
          <w:lang w:val="en-US" w:eastAsia="zh-CN"/>
        </w:rPr>
        <w:t xml:space="preserve"> SRS </w:t>
      </w:r>
      <w:r w:rsidR="00F203E0">
        <w:rPr>
          <w:rFonts w:eastAsiaTheme="minorEastAsia"/>
          <w:lang w:val="en-US" w:eastAsia="zh-CN"/>
        </w:rPr>
        <w:t>resource</w:t>
      </w:r>
      <w:r w:rsidR="00F203E0">
        <w:rPr>
          <w:rFonts w:eastAsiaTheme="minorEastAsia" w:hint="eastAsia"/>
          <w:lang w:val="en-US" w:eastAsia="zh-CN"/>
        </w:rPr>
        <w:t xml:space="preserve"> set, the value</w:t>
      </w:r>
      <w:r w:rsidR="007D250B">
        <w:rPr>
          <w:rFonts w:eastAsiaTheme="minorEastAsia" w:hint="eastAsia"/>
          <w:lang w:val="en-US" w:eastAsia="zh-CN"/>
        </w:rPr>
        <w:t>s</w:t>
      </w:r>
      <w:r w:rsidR="00F203E0">
        <w:rPr>
          <w:rFonts w:eastAsiaTheme="minorEastAsia" w:hint="eastAsia"/>
          <w:lang w:val="en-US" w:eastAsia="zh-CN"/>
        </w:rPr>
        <w:t xml:space="preserve"> of the PC </w:t>
      </w:r>
      <w:r w:rsidR="00F203E0">
        <w:rPr>
          <w:rFonts w:eastAsiaTheme="minorEastAsia"/>
          <w:lang w:val="en-US" w:eastAsia="zh-CN"/>
        </w:rPr>
        <w:t>related</w:t>
      </w:r>
      <w:r w:rsidR="00F203E0">
        <w:rPr>
          <w:rFonts w:eastAsiaTheme="minorEastAsia" w:hint="eastAsia"/>
          <w:lang w:val="en-US" w:eastAsia="zh-CN"/>
        </w:rPr>
        <w:t xml:space="preserve"> parameters are the same, since even the </w:t>
      </w:r>
      <w:r w:rsidR="00F203E0">
        <w:rPr>
          <w:rFonts w:eastAsiaTheme="minorEastAsia"/>
          <w:lang w:val="en-US" w:eastAsia="zh-CN"/>
        </w:rPr>
        <w:t>“</w:t>
      </w:r>
      <w:r w:rsidR="00F203E0" w:rsidRPr="00037243">
        <w:rPr>
          <w:lang w:val="en-US"/>
        </w:rPr>
        <w:t xml:space="preserve">SRS resource with lowest </w:t>
      </w:r>
      <w:r w:rsidR="00F203E0" w:rsidRPr="00037243">
        <w:rPr>
          <w:i/>
          <w:iCs/>
          <w:lang w:val="en-US"/>
        </w:rPr>
        <w:t>SRS-</w:t>
      </w:r>
      <w:proofErr w:type="spellStart"/>
      <w:r w:rsidR="00F203E0" w:rsidRPr="00037243">
        <w:rPr>
          <w:i/>
          <w:iCs/>
          <w:lang w:val="en-US"/>
        </w:rPr>
        <w:t>ResourceId</w:t>
      </w:r>
      <w:proofErr w:type="spellEnd"/>
      <w:r w:rsidR="00F203E0" w:rsidRPr="00037243">
        <w:rPr>
          <w:lang w:val="en-US"/>
        </w:rPr>
        <w:t xml:space="preserve"> in the SRS resource set</w:t>
      </w:r>
      <w:r w:rsidR="00F203E0">
        <w:rPr>
          <w:rFonts w:eastAsiaTheme="minorEastAsia"/>
          <w:lang w:val="en-US" w:eastAsia="zh-CN"/>
        </w:rPr>
        <w:t>”</w:t>
      </w:r>
      <w:r w:rsidR="00F203E0">
        <w:rPr>
          <w:rFonts w:eastAsiaTheme="minorEastAsia" w:hint="eastAsia"/>
          <w:lang w:val="en-US" w:eastAsia="zh-CN"/>
        </w:rPr>
        <w:t xml:space="preserve"> also shares the same values as indicated in SRS resource set. </w:t>
      </w:r>
    </w:p>
    <w:tbl>
      <w:tblPr>
        <w:tblStyle w:val="af8"/>
        <w:tblW w:w="0" w:type="auto"/>
        <w:tblLook w:val="04A0" w:firstRow="1" w:lastRow="0" w:firstColumn="1" w:lastColumn="0" w:noHBand="0" w:noVBand="1"/>
      </w:tblPr>
      <w:tblGrid>
        <w:gridCol w:w="9288"/>
      </w:tblGrid>
      <w:tr w:rsidR="00EA5867" w14:paraId="58D24D32" w14:textId="77777777" w:rsidTr="008D7E26">
        <w:tc>
          <w:tcPr>
            <w:tcW w:w="9288" w:type="dxa"/>
          </w:tcPr>
          <w:p w14:paraId="009BA4C8" w14:textId="77777777" w:rsidR="00EA5867" w:rsidRPr="00037243" w:rsidRDefault="00EA5867" w:rsidP="00D66B59">
            <w:pPr>
              <w:pStyle w:val="B1"/>
              <w:spacing w:after="120"/>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6E0D3C02" w14:textId="77777777" w:rsidR="00EA5867" w:rsidRPr="00037243" w:rsidRDefault="00EA5867" w:rsidP="00D66B59">
            <w:pPr>
              <w:pStyle w:val="B2"/>
              <w:spacing w:after="120"/>
            </w:pPr>
            <w:r w:rsidRPr="00037243">
              <w:t>-</w:t>
            </w:r>
            <w:r w:rsidRPr="00037243">
              <w:tab/>
              <w:t xml:space="preserve">if </w:t>
            </w:r>
            <w:proofErr w:type="spellStart"/>
            <w:r w:rsidRPr="00997ADD">
              <w:rPr>
                <w:i/>
                <w:iCs/>
              </w:rPr>
              <w:t>followUnifiedTCI</w:t>
            </w:r>
            <w:proofErr w:type="spellEnd"/>
            <w:r>
              <w:rPr>
                <w:i/>
                <w:iCs/>
                <w:lang w:val="en-GB"/>
              </w:rPr>
              <w:t>-S</w:t>
            </w:r>
            <w:proofErr w:type="spellStart"/>
            <w:r w:rsidRPr="00997ADD">
              <w:rPr>
                <w:i/>
                <w:iCs/>
              </w:rPr>
              <w:t>tateSRS</w:t>
            </w:r>
            <w:proofErr w:type="spellEnd"/>
            <w:r w:rsidRPr="00037243">
              <w:t xml:space="preserve"> is provided for a SRS resource set, </w:t>
            </w:r>
            <w:r w:rsidRPr="00037243">
              <w:rPr>
                <w:lang w:eastAsia="ko-KR"/>
              </w:rPr>
              <w:t>the values of</w:t>
            </w:r>
            <w:r>
              <w:rPr>
                <w:lang w:val="en-GB" w:eastAsia="ko-KR"/>
              </w:rPr>
              <w:t xml:space="preserve"> </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lang w:val="en-GB"/>
              </w:rPr>
              <w:t>-</w:t>
            </w:r>
            <w:r w:rsidRPr="00037243">
              <w:rPr>
                <w:i/>
                <w:iCs/>
              </w:rPr>
              <w:t>State</w:t>
            </w:r>
            <w:r w:rsidRPr="00037243">
              <w:t xml:space="preserve"> or </w:t>
            </w:r>
            <w:r w:rsidRPr="003D3A1B">
              <w:rPr>
                <w:i/>
                <w:iCs/>
                <w:lang w:val="en-US"/>
              </w:rPr>
              <w:t>TCI-UL-State</w:t>
            </w:r>
          </w:p>
          <w:p w14:paraId="0CC41124" w14:textId="77777777" w:rsidR="00EA5867" w:rsidRPr="00F203E0" w:rsidRDefault="00EA5867" w:rsidP="00D66B59">
            <w:pPr>
              <w:pStyle w:val="B2"/>
              <w:spacing w:after="120"/>
              <w:rPr>
                <w:lang w:val="en-US"/>
              </w:rPr>
            </w:pPr>
            <w:r w:rsidRPr="00037243">
              <w:t>-</w:t>
            </w:r>
            <w:r w:rsidRPr="00037243">
              <w:tab/>
              <w:t xml:space="preserve">else, if </w:t>
            </w:r>
            <w:proofErr w:type="spellStart"/>
            <w:r w:rsidRPr="00997ADD">
              <w:rPr>
                <w:i/>
                <w:iCs/>
              </w:rPr>
              <w:t>followUnifiedTCI</w:t>
            </w:r>
            <w:proofErr w:type="spellEnd"/>
            <w:r>
              <w:rPr>
                <w:i/>
                <w:iCs/>
                <w:lang w:val="en-GB"/>
              </w:rPr>
              <w:t>-S</w:t>
            </w:r>
            <w:proofErr w:type="spellStart"/>
            <w:r w:rsidRPr="00997ADD">
              <w:rPr>
                <w:i/>
                <w:iCs/>
              </w:rPr>
              <w:t>tateSRS</w:t>
            </w:r>
            <w:proofErr w:type="spellEnd"/>
            <w:r w:rsidRPr="00037243">
              <w:t xml:space="preserve"> is not provided for a SRS resource set and for a SRS resource from the SRS resource set</w:t>
            </w:r>
            <w:r>
              <w:rPr>
                <w:lang w:val="en-GB"/>
              </w:rP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tc>
      </w:tr>
    </w:tbl>
    <w:p w14:paraId="253D77D1" w14:textId="23AD66CD" w:rsidR="00F203E0" w:rsidRPr="00F203E0" w:rsidRDefault="00F203E0">
      <w:pPr>
        <w:pStyle w:val="a0"/>
        <w:rPr>
          <w:rFonts w:eastAsiaTheme="minorEastAsia"/>
          <w:szCs w:val="20"/>
          <w:lang w:val="en-US" w:eastAsia="zh-CN"/>
        </w:rPr>
      </w:pPr>
      <w:r>
        <w:rPr>
          <w:rFonts w:eastAsiaTheme="minorEastAsia" w:hint="eastAsia"/>
          <w:lang w:val="en-US" w:eastAsia="zh-CN"/>
        </w:rPr>
        <w:t>So, even the intention of Alt</w:t>
      </w:r>
      <w:r w:rsidR="00EA5867">
        <w:rPr>
          <w:rFonts w:eastAsiaTheme="minorEastAsia" w:hint="eastAsia"/>
          <w:lang w:val="en-US" w:eastAsia="zh-CN"/>
        </w:rPr>
        <w:t>2 and Alt</w:t>
      </w:r>
      <w:r>
        <w:rPr>
          <w:rFonts w:eastAsiaTheme="minorEastAsia" w:hint="eastAsia"/>
          <w:lang w:val="en-US" w:eastAsia="zh-CN"/>
        </w:rPr>
        <w:t xml:space="preserve">3 is to associate the CLPC </w:t>
      </w:r>
      <w:r>
        <w:rPr>
          <w:rFonts w:eastAsiaTheme="minorEastAsia"/>
          <w:lang w:val="en-US" w:eastAsia="zh-CN"/>
        </w:rPr>
        <w:t>adjustment</w:t>
      </w:r>
      <w:r>
        <w:rPr>
          <w:rFonts w:eastAsiaTheme="minorEastAsia" w:hint="eastAsia"/>
          <w:lang w:val="en-US" w:eastAsia="zh-CN"/>
        </w:rPr>
        <w:t xml:space="preserve"> state with t</w:t>
      </w:r>
      <w:r w:rsidR="007D250B">
        <w:rPr>
          <w:rFonts w:eastAsiaTheme="minorEastAsia" w:hint="eastAsia"/>
          <w:lang w:val="en-US" w:eastAsia="zh-CN"/>
        </w:rPr>
        <w:t>he TCI state, there are still 2 separate set</w:t>
      </w:r>
      <w:r w:rsidR="006C0A04">
        <w:rPr>
          <w:rFonts w:eastAsiaTheme="minorEastAsia" w:hint="eastAsia"/>
          <w:lang w:val="en-US" w:eastAsia="zh-CN"/>
        </w:rPr>
        <w:t>s</w:t>
      </w:r>
      <w:r w:rsidR="007D250B">
        <w:rPr>
          <w:rFonts w:eastAsiaTheme="minorEastAsia" w:hint="eastAsia"/>
          <w:lang w:val="en-US" w:eastAsia="zh-CN"/>
        </w:rPr>
        <w:t xml:space="preserve"> of PC related parameters to be configured for one SRS resource set, </w:t>
      </w:r>
      <w:r w:rsidR="00EA5867">
        <w:rPr>
          <w:rFonts w:eastAsiaTheme="minorEastAsia" w:hint="eastAsia"/>
          <w:lang w:val="en-US" w:eastAsia="zh-CN"/>
        </w:rPr>
        <w:t xml:space="preserve">the spec impact of </w:t>
      </w:r>
      <w:r w:rsidR="007D250B">
        <w:rPr>
          <w:rFonts w:eastAsiaTheme="minorEastAsia" w:hint="eastAsia"/>
          <w:lang w:val="en-US" w:eastAsia="zh-CN"/>
        </w:rPr>
        <w:t xml:space="preserve">which </w:t>
      </w:r>
      <w:r w:rsidR="00EA5867">
        <w:rPr>
          <w:rFonts w:eastAsiaTheme="minorEastAsia" w:hint="eastAsia"/>
          <w:lang w:val="en-US" w:eastAsia="zh-CN"/>
        </w:rPr>
        <w:t>are</w:t>
      </w:r>
      <w:r w:rsidR="007D250B">
        <w:rPr>
          <w:rFonts w:eastAsiaTheme="minorEastAsia" w:hint="eastAsia"/>
          <w:lang w:val="en-US" w:eastAsia="zh-CN"/>
        </w:rPr>
        <w:t xml:space="preserve"> actually the same as Alt1</w:t>
      </w:r>
      <w:r w:rsidR="00EA5867">
        <w:rPr>
          <w:rFonts w:eastAsiaTheme="minorEastAsia" w:hint="eastAsia"/>
          <w:lang w:val="en-US" w:eastAsia="zh-CN"/>
        </w:rPr>
        <w:t xml:space="preserve"> and require extra configuration enhancements</w:t>
      </w:r>
      <w:r w:rsidR="007D250B">
        <w:rPr>
          <w:rFonts w:eastAsiaTheme="minorEastAsia" w:hint="eastAsia"/>
          <w:lang w:val="en-US" w:eastAsia="zh-CN"/>
        </w:rPr>
        <w:t xml:space="preserve">. </w:t>
      </w:r>
    </w:p>
    <w:p w14:paraId="396BC2C6" w14:textId="0BDD70E0" w:rsidR="00EA5867" w:rsidRDefault="002172BE">
      <w:pPr>
        <w:pStyle w:val="a0"/>
        <w:rPr>
          <w:rFonts w:eastAsiaTheme="minorEastAsia"/>
          <w:szCs w:val="20"/>
          <w:lang w:val="en-US" w:eastAsia="zh-CN"/>
        </w:rPr>
      </w:pPr>
      <w:r>
        <w:rPr>
          <w:rFonts w:eastAsiaTheme="minorEastAsia" w:hint="eastAsia"/>
          <w:szCs w:val="20"/>
          <w:lang w:val="en-US" w:eastAsia="zh-CN"/>
        </w:rPr>
        <w:t xml:space="preserve">Alt4 makes the situation more complicated </w:t>
      </w:r>
      <w:r>
        <w:rPr>
          <w:rFonts w:eastAsiaTheme="minorEastAsia"/>
          <w:szCs w:val="20"/>
          <w:lang w:val="en-US" w:eastAsia="zh-CN"/>
        </w:rPr>
        <w:t>and</w:t>
      </w:r>
      <w:r>
        <w:rPr>
          <w:rFonts w:eastAsiaTheme="minorEastAsia" w:hint="eastAsia"/>
          <w:szCs w:val="20"/>
          <w:lang w:val="en-US" w:eastAsia="zh-CN"/>
        </w:rPr>
        <w:t xml:space="preserve"> constrain the scenarios for adopting 2 SRS CLPC adjustment state, which we think is not as convenient as Alt</w:t>
      </w:r>
      <w:r w:rsidR="00AF237F">
        <w:rPr>
          <w:rFonts w:eastAsiaTheme="minorEastAsia" w:hint="eastAsia"/>
          <w:szCs w:val="20"/>
          <w:lang w:val="en-US" w:eastAsia="zh-CN"/>
        </w:rPr>
        <w:t>s</w:t>
      </w:r>
      <w:r w:rsidR="00AF237F">
        <w:rPr>
          <w:rFonts w:eastAsiaTheme="minorEastAsia"/>
          <w:szCs w:val="20"/>
          <w:lang w:val="en-US" w:eastAsia="zh-CN"/>
        </w:rPr>
        <w:t xml:space="preserve"> </w:t>
      </w:r>
      <w:r>
        <w:rPr>
          <w:rFonts w:eastAsiaTheme="minorEastAsia" w:hint="eastAsia"/>
          <w:szCs w:val="20"/>
          <w:lang w:val="en-US" w:eastAsia="zh-CN"/>
        </w:rPr>
        <w:t xml:space="preserve">1-3. </w:t>
      </w:r>
      <w:r w:rsidR="007D250B">
        <w:rPr>
          <w:rFonts w:eastAsiaTheme="minorEastAsia"/>
          <w:szCs w:val="20"/>
          <w:lang w:val="en-US" w:eastAsia="zh-CN"/>
        </w:rPr>
        <w:t>A</w:t>
      </w:r>
      <w:r w:rsidR="007D250B">
        <w:rPr>
          <w:rFonts w:eastAsiaTheme="minorEastAsia" w:hint="eastAsia"/>
          <w:szCs w:val="20"/>
          <w:lang w:val="en-US" w:eastAsia="zh-CN"/>
        </w:rPr>
        <w:t>s a conclusion, from our prospective, though all the four Alts can work well, Alt</w:t>
      </w:r>
      <w:r>
        <w:rPr>
          <w:rFonts w:eastAsiaTheme="minorEastAsia" w:hint="eastAsia"/>
          <w:szCs w:val="20"/>
          <w:lang w:val="en-US" w:eastAsia="zh-CN"/>
        </w:rPr>
        <w:t xml:space="preserve">1 is the </w:t>
      </w:r>
      <w:r w:rsidR="008D0C44">
        <w:rPr>
          <w:rFonts w:eastAsiaTheme="minorEastAsia" w:hint="eastAsia"/>
          <w:szCs w:val="20"/>
          <w:lang w:val="en-US" w:eastAsia="zh-CN"/>
        </w:rPr>
        <w:t xml:space="preserve">most straightforward </w:t>
      </w:r>
      <w:r>
        <w:rPr>
          <w:rFonts w:eastAsiaTheme="minorEastAsia" w:hint="eastAsia"/>
          <w:szCs w:val="20"/>
          <w:lang w:val="en-US" w:eastAsia="zh-CN"/>
        </w:rPr>
        <w:t xml:space="preserve">choice </w:t>
      </w:r>
      <w:r w:rsidR="00EA5867">
        <w:rPr>
          <w:rFonts w:eastAsiaTheme="minorEastAsia" w:hint="eastAsia"/>
          <w:szCs w:val="20"/>
          <w:lang w:val="en-US" w:eastAsia="zh-CN"/>
        </w:rPr>
        <w:t xml:space="preserve">with simplest spec enhancement and less limitation </w:t>
      </w:r>
      <w:r>
        <w:rPr>
          <w:rFonts w:eastAsiaTheme="minorEastAsia" w:hint="eastAsia"/>
          <w:szCs w:val="20"/>
          <w:lang w:val="en-US" w:eastAsia="zh-CN"/>
        </w:rPr>
        <w:t>for the configuration of</w:t>
      </w:r>
      <w:r w:rsidR="00EA5867">
        <w:rPr>
          <w:rFonts w:eastAsiaTheme="minorEastAsia" w:hint="eastAsia"/>
          <w:szCs w:val="20"/>
          <w:lang w:val="en-US" w:eastAsia="zh-CN"/>
        </w:rPr>
        <w:t xml:space="preserve"> SRS CLPC adjustment state.</w:t>
      </w:r>
    </w:p>
    <w:p w14:paraId="735B1C06" w14:textId="5E9C85BC" w:rsidR="007D250B" w:rsidRPr="00EA5867" w:rsidRDefault="00EA5867">
      <w:pPr>
        <w:pStyle w:val="a0"/>
        <w:rPr>
          <w:rFonts w:eastAsiaTheme="minorEastAsia"/>
          <w:b/>
          <w:bCs/>
          <w:i/>
          <w:iCs/>
          <w:szCs w:val="20"/>
          <w:lang w:val="en-US" w:eastAsia="zh-CN"/>
        </w:rPr>
      </w:pPr>
      <w:r>
        <w:rPr>
          <w:rFonts w:eastAsiaTheme="minorEastAsia" w:hint="eastAsia"/>
          <w:b/>
          <w:bCs/>
          <w:i/>
          <w:iCs/>
          <w:szCs w:val="20"/>
          <w:lang w:val="en-US" w:eastAsia="zh-CN"/>
        </w:rPr>
        <w:t xml:space="preserve">Proposal 1: Support Alt1, i.e., 2 SRS CLPC adjustment state can be associated with a SRS resource set, for the SRS CLPC adjustment state configuration and indication. </w:t>
      </w:r>
    </w:p>
    <w:p w14:paraId="73459CE4" w14:textId="36EC300F" w:rsidR="00D167BA" w:rsidRPr="009F5509" w:rsidRDefault="00457CAE" w:rsidP="00D167BA">
      <w:pPr>
        <w:pStyle w:val="20"/>
        <w:spacing w:after="180" w:line="252" w:lineRule="auto"/>
        <w:rPr>
          <w:rFonts w:ascii="Times New Roman" w:eastAsiaTheme="minorEastAsia" w:hAnsi="Times New Roman"/>
          <w:sz w:val="28"/>
          <w:lang w:val="en-US" w:eastAsia="zh-CN"/>
        </w:rPr>
      </w:pPr>
      <w:r>
        <w:rPr>
          <w:rFonts w:ascii="Times New Roman" w:eastAsiaTheme="minorEastAsia" w:hAnsi="Times New Roman" w:hint="eastAsia"/>
          <w:sz w:val="28"/>
          <w:lang w:val="en-US" w:eastAsia="zh-CN"/>
        </w:rPr>
        <w:t>2</w:t>
      </w:r>
      <w:r w:rsidR="00D167BA" w:rsidRPr="009F5509">
        <w:rPr>
          <w:rFonts w:ascii="Times New Roman" w:hAnsi="Times New Roman"/>
          <w:sz w:val="28"/>
          <w:lang w:val="en-US" w:eastAsia="zh-CN"/>
        </w:rPr>
        <w:t>.</w:t>
      </w:r>
      <w:r w:rsidR="00D167BA">
        <w:rPr>
          <w:rFonts w:ascii="Times New Roman" w:eastAsia="宋体" w:hAnsi="Times New Roman" w:hint="eastAsia"/>
          <w:sz w:val="28"/>
          <w:lang w:val="en-US" w:eastAsia="zh-CN"/>
        </w:rPr>
        <w:t>2</w:t>
      </w:r>
      <w:r w:rsidR="00D167BA" w:rsidRPr="009F5509">
        <w:rPr>
          <w:rFonts w:ascii="Times New Roman" w:hAnsi="Times New Roman"/>
          <w:sz w:val="28"/>
          <w:lang w:val="en-US" w:eastAsia="zh-CN"/>
        </w:rPr>
        <w:t xml:space="preserve"> </w:t>
      </w:r>
      <w:r w:rsidR="005B2570">
        <w:rPr>
          <w:rFonts w:ascii="Times New Roman" w:eastAsiaTheme="minorEastAsia" w:hAnsi="Times New Roman" w:hint="eastAsia"/>
          <w:sz w:val="28"/>
          <w:lang w:val="en-US" w:eastAsia="zh-CN"/>
        </w:rPr>
        <w:t xml:space="preserve">TPC </w:t>
      </w:r>
      <w:r w:rsidR="005B2570">
        <w:rPr>
          <w:rFonts w:ascii="Times New Roman" w:eastAsiaTheme="minorEastAsia" w:hAnsi="Times New Roman"/>
          <w:sz w:val="28"/>
          <w:lang w:val="en-US" w:eastAsia="zh-CN"/>
        </w:rPr>
        <w:t>comman</w:t>
      </w:r>
      <w:r w:rsidR="005B2570">
        <w:rPr>
          <w:rFonts w:ascii="Times New Roman" w:eastAsiaTheme="minorEastAsia" w:hAnsi="Times New Roman" w:hint="eastAsia"/>
          <w:sz w:val="28"/>
          <w:lang w:val="en-US" w:eastAsia="zh-CN"/>
        </w:rPr>
        <w:t>d indication method</w:t>
      </w:r>
    </w:p>
    <w:p w14:paraId="3CBDBCEA" w14:textId="7240BF18" w:rsidR="00D66B59" w:rsidRDefault="00D66B59">
      <w:pPr>
        <w:pStyle w:val="a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 xml:space="preserve">n the last meeting, the </w:t>
      </w:r>
      <w:r>
        <w:rPr>
          <w:rFonts w:eastAsiaTheme="minorEastAsia"/>
          <w:szCs w:val="20"/>
          <w:lang w:val="en-US" w:eastAsia="zh-CN"/>
        </w:rPr>
        <w:t>following</w:t>
      </w:r>
      <w:r>
        <w:rPr>
          <w:rFonts w:eastAsiaTheme="minorEastAsia" w:hint="eastAsia"/>
          <w:szCs w:val="20"/>
          <w:lang w:val="en-US" w:eastAsia="zh-CN"/>
        </w:rPr>
        <w:t xml:space="preserve"> </w:t>
      </w:r>
      <w:r>
        <w:rPr>
          <w:rFonts w:eastAsiaTheme="minorEastAsia"/>
          <w:szCs w:val="20"/>
          <w:lang w:val="en-US" w:eastAsia="zh-CN"/>
        </w:rPr>
        <w:t>agreement</w:t>
      </w:r>
      <w:r>
        <w:rPr>
          <w:rFonts w:eastAsiaTheme="minorEastAsia" w:hint="eastAsia"/>
          <w:szCs w:val="20"/>
          <w:lang w:val="en-US" w:eastAsia="zh-CN"/>
        </w:rPr>
        <w:t xml:space="preserve"> was reached on the TPC command indication method. </w:t>
      </w:r>
    </w:p>
    <w:tbl>
      <w:tblPr>
        <w:tblStyle w:val="af8"/>
        <w:tblW w:w="0" w:type="auto"/>
        <w:tblLook w:val="04A0" w:firstRow="1" w:lastRow="0" w:firstColumn="1" w:lastColumn="0" w:noHBand="0" w:noVBand="1"/>
      </w:tblPr>
      <w:tblGrid>
        <w:gridCol w:w="9288"/>
      </w:tblGrid>
      <w:tr w:rsidR="00D66B59" w14:paraId="74EF1734" w14:textId="77777777" w:rsidTr="00D66B59">
        <w:tc>
          <w:tcPr>
            <w:tcW w:w="9288" w:type="dxa"/>
          </w:tcPr>
          <w:p w14:paraId="313A6ABE" w14:textId="77777777" w:rsidR="00D66B59" w:rsidRPr="00F77BEF" w:rsidRDefault="00D66B59" w:rsidP="00D66B59">
            <w:pPr>
              <w:pStyle w:val="0Maintext"/>
              <w:rPr>
                <w:rFonts w:eastAsia="等线"/>
                <w:highlight w:val="green"/>
                <w:lang w:val="en-US" w:eastAsia="zh-CN"/>
              </w:rPr>
            </w:pPr>
            <w:r>
              <w:rPr>
                <w:rFonts w:eastAsia="等线"/>
                <w:b/>
                <w:bCs/>
                <w:highlight w:val="green"/>
                <w:lang w:val="en-US" w:eastAsia="zh-CN"/>
              </w:rPr>
              <w:t>Agreement</w:t>
            </w:r>
          </w:p>
          <w:p w14:paraId="291DD756" w14:textId="77777777" w:rsidR="00D66B59" w:rsidRDefault="00D66B59" w:rsidP="00D66B59">
            <w:pPr>
              <w:pStyle w:val="0Maintext"/>
              <w:rPr>
                <w:rFonts w:eastAsia="等线"/>
              </w:rPr>
            </w:pPr>
            <w:r w:rsidRPr="00490812">
              <w:rPr>
                <w:rFonts w:eastAsia="等线"/>
              </w:rPr>
              <w:t>Study how to indicate TPC command for those two SRS CLPC adjustment states through DCI when the UE</w:t>
            </w:r>
            <w:r w:rsidRPr="0056280A">
              <w:rPr>
                <w:rFonts w:eastAsia="等线"/>
              </w:rPr>
              <w:t xml:space="preserve"> is configured two SRS </w:t>
            </w:r>
            <w:r>
              <w:rPr>
                <w:rFonts w:eastAsia="等线"/>
              </w:rPr>
              <w:t>CLPC</w:t>
            </w:r>
            <w:r w:rsidRPr="0056280A">
              <w:rPr>
                <w:rFonts w:eastAsia="等线"/>
              </w:rPr>
              <w:t xml:space="preserve"> adjustment states, </w:t>
            </w:r>
            <w:r>
              <w:rPr>
                <w:rFonts w:eastAsia="等线"/>
              </w:rPr>
              <w:t>down-select from the following options:</w:t>
            </w:r>
          </w:p>
          <w:p w14:paraId="78DACFB0" w14:textId="77777777" w:rsidR="00D66B59" w:rsidRPr="00C2661C" w:rsidRDefault="00D66B59" w:rsidP="00D66B59">
            <w:pPr>
              <w:pStyle w:val="0Maintext"/>
              <w:numPr>
                <w:ilvl w:val="0"/>
                <w:numId w:val="6"/>
              </w:numPr>
              <w:rPr>
                <w:rFonts w:eastAsia="等线"/>
              </w:rPr>
            </w:pPr>
            <w:r>
              <w:rPr>
                <w:rFonts w:eastAsia="等线"/>
              </w:rPr>
              <w:lastRenderedPageBreak/>
              <w:t xml:space="preserve">Option 1: enhance the legacy DCI format 2_3 of </w:t>
            </w:r>
            <w:r>
              <w:rPr>
                <w:rFonts w:eastAsia="等线"/>
                <w:lang w:val="en-US"/>
              </w:rPr>
              <w:t xml:space="preserve">higher layer parameter </w:t>
            </w:r>
            <w:proofErr w:type="spellStart"/>
            <w:r w:rsidRPr="003B17A4">
              <w:rPr>
                <w:rFonts w:eastAsia="等线"/>
                <w:i/>
                <w:iCs/>
                <w:lang w:val="en-US"/>
              </w:rPr>
              <w:t>srs</w:t>
            </w:r>
            <w:proofErr w:type="spellEnd"/>
            <w:r w:rsidRPr="003B17A4">
              <w:rPr>
                <w:rFonts w:eastAsia="等线"/>
                <w:i/>
                <w:iCs/>
                <w:lang w:val="en-US"/>
              </w:rPr>
              <w:t>-TPC-PDCCH-Group</w:t>
            </w:r>
            <w:r w:rsidRPr="009C6787">
              <w:rPr>
                <w:rFonts w:eastAsia="等线"/>
                <w:lang w:val="en-US"/>
              </w:rPr>
              <w:t xml:space="preserve"> = </w:t>
            </w:r>
            <w:proofErr w:type="spellStart"/>
            <w:r w:rsidRPr="009C6787">
              <w:rPr>
                <w:rFonts w:eastAsia="等线"/>
                <w:lang w:val="en-US"/>
              </w:rPr>
              <w:t>typeA</w:t>
            </w:r>
            <w:proofErr w:type="spellEnd"/>
            <w:r>
              <w:rPr>
                <w:rFonts w:eastAsia="等线"/>
                <w:lang w:val="en-US"/>
              </w:rPr>
              <w:t>;</w:t>
            </w:r>
          </w:p>
          <w:p w14:paraId="7D5E7DC8" w14:textId="77777777" w:rsidR="00D66B59" w:rsidRPr="00C2661C" w:rsidRDefault="00D66B59" w:rsidP="00D66B59">
            <w:pPr>
              <w:pStyle w:val="0Maintext"/>
              <w:numPr>
                <w:ilvl w:val="0"/>
                <w:numId w:val="6"/>
              </w:numPr>
              <w:rPr>
                <w:rFonts w:eastAsia="等线"/>
              </w:rPr>
            </w:pPr>
            <w:r>
              <w:rPr>
                <w:rFonts w:eastAsia="等线"/>
              </w:rPr>
              <w:t xml:space="preserve">Option 2: enhance the legacy DCI format 2_3 of </w:t>
            </w:r>
            <w:r>
              <w:rPr>
                <w:rFonts w:eastAsia="等线"/>
                <w:lang w:val="en-US"/>
              </w:rPr>
              <w:t xml:space="preserve">higher layer parameter </w:t>
            </w:r>
            <w:proofErr w:type="spellStart"/>
            <w:r w:rsidRPr="003B17A4">
              <w:rPr>
                <w:rFonts w:eastAsia="等线"/>
                <w:i/>
                <w:iCs/>
                <w:lang w:val="en-US"/>
              </w:rPr>
              <w:t>srs</w:t>
            </w:r>
            <w:proofErr w:type="spellEnd"/>
            <w:r w:rsidRPr="003B17A4">
              <w:rPr>
                <w:rFonts w:eastAsia="等线"/>
                <w:i/>
                <w:iCs/>
                <w:lang w:val="en-US"/>
              </w:rPr>
              <w:t>-TPC-PDCCH-Group</w:t>
            </w:r>
            <w:r w:rsidRPr="009C6787">
              <w:rPr>
                <w:rFonts w:eastAsia="等线"/>
                <w:lang w:val="en-US"/>
              </w:rPr>
              <w:t xml:space="preserve"> = </w:t>
            </w:r>
            <w:proofErr w:type="spellStart"/>
            <w:r w:rsidRPr="009C6787">
              <w:rPr>
                <w:rFonts w:eastAsia="等线"/>
                <w:lang w:val="en-US"/>
              </w:rPr>
              <w:t>type</w:t>
            </w:r>
            <w:r>
              <w:rPr>
                <w:rFonts w:eastAsia="等线"/>
                <w:lang w:val="en-US"/>
              </w:rPr>
              <w:t>B</w:t>
            </w:r>
            <w:proofErr w:type="spellEnd"/>
            <w:r>
              <w:rPr>
                <w:rFonts w:eastAsia="等线"/>
                <w:lang w:val="en-US"/>
              </w:rPr>
              <w:t>;</w:t>
            </w:r>
          </w:p>
          <w:p w14:paraId="2D0C62C2" w14:textId="77777777" w:rsidR="00D66B59" w:rsidRPr="00C2661C" w:rsidRDefault="00D66B59" w:rsidP="00D66B59">
            <w:pPr>
              <w:pStyle w:val="0Maintext"/>
              <w:numPr>
                <w:ilvl w:val="0"/>
                <w:numId w:val="6"/>
              </w:numPr>
              <w:rPr>
                <w:rFonts w:eastAsia="等线"/>
              </w:rPr>
            </w:pPr>
            <w:r>
              <w:rPr>
                <w:rFonts w:eastAsia="等线"/>
              </w:rPr>
              <w:t xml:space="preserve">Option 3: enhance the legacy DCI format 2_3 of </w:t>
            </w:r>
            <w:r>
              <w:rPr>
                <w:rFonts w:eastAsia="等线"/>
                <w:lang w:val="en-US"/>
              </w:rPr>
              <w:t xml:space="preserve">higher layer parameter </w:t>
            </w:r>
            <w:proofErr w:type="spellStart"/>
            <w:r w:rsidRPr="003B17A4">
              <w:rPr>
                <w:rFonts w:eastAsia="等线"/>
                <w:i/>
                <w:iCs/>
                <w:lang w:val="en-US"/>
              </w:rPr>
              <w:t>srs</w:t>
            </w:r>
            <w:proofErr w:type="spellEnd"/>
            <w:r w:rsidRPr="003B17A4">
              <w:rPr>
                <w:rFonts w:eastAsia="等线"/>
                <w:i/>
                <w:iCs/>
                <w:lang w:val="en-US"/>
              </w:rPr>
              <w:t>-TPC-PDCCH-Group</w:t>
            </w:r>
            <w:r w:rsidRPr="009C6787">
              <w:rPr>
                <w:rFonts w:eastAsia="等线"/>
                <w:lang w:val="en-US"/>
              </w:rPr>
              <w:t xml:space="preserve"> = </w:t>
            </w:r>
            <w:proofErr w:type="spellStart"/>
            <w:r w:rsidRPr="009C6787">
              <w:rPr>
                <w:rFonts w:eastAsia="等线"/>
                <w:lang w:val="en-US"/>
              </w:rPr>
              <w:t>typeA</w:t>
            </w:r>
            <w:proofErr w:type="spellEnd"/>
            <w:r>
              <w:rPr>
                <w:rFonts w:eastAsia="等线"/>
                <w:lang w:val="en-US"/>
              </w:rPr>
              <w:t xml:space="preserve"> and </w:t>
            </w:r>
            <w:proofErr w:type="spellStart"/>
            <w:r>
              <w:rPr>
                <w:rFonts w:eastAsia="等线"/>
                <w:lang w:val="en-US"/>
              </w:rPr>
              <w:t>typeB</w:t>
            </w:r>
            <w:proofErr w:type="spellEnd"/>
            <w:r>
              <w:rPr>
                <w:rFonts w:eastAsia="等线"/>
                <w:lang w:val="en-US"/>
              </w:rPr>
              <w:t>;</w:t>
            </w:r>
          </w:p>
          <w:p w14:paraId="4F35851E" w14:textId="77777777" w:rsidR="00D66B59" w:rsidRPr="0002736A" w:rsidRDefault="00D66B59" w:rsidP="00D66B59">
            <w:pPr>
              <w:pStyle w:val="0Maintext"/>
              <w:numPr>
                <w:ilvl w:val="0"/>
                <w:numId w:val="6"/>
              </w:numPr>
              <w:rPr>
                <w:rFonts w:eastAsia="等线"/>
                <w:color w:val="FF0000"/>
              </w:rPr>
            </w:pPr>
            <w:r w:rsidRPr="0002736A">
              <w:rPr>
                <w:rFonts w:eastAsia="等线"/>
                <w:color w:val="FF0000"/>
              </w:rPr>
              <w:t xml:space="preserve">Option 4: enhance DCI format 1_1 </w:t>
            </w:r>
            <w:r>
              <w:rPr>
                <w:rFonts w:eastAsia="等线"/>
                <w:color w:val="FF0000"/>
              </w:rPr>
              <w:t>and/</w:t>
            </w:r>
            <w:r w:rsidRPr="0002736A">
              <w:rPr>
                <w:rFonts w:eastAsia="等线"/>
                <w:color w:val="FF0000"/>
              </w:rPr>
              <w:t>or 0_1 to indicate TPC for SRS CLPC adjustment states</w:t>
            </w:r>
          </w:p>
          <w:p w14:paraId="5340A52A" w14:textId="77777777" w:rsidR="00D66B59" w:rsidRDefault="00D66B59" w:rsidP="00D66B59">
            <w:pPr>
              <w:pStyle w:val="0Maintext"/>
              <w:numPr>
                <w:ilvl w:val="0"/>
                <w:numId w:val="6"/>
              </w:numPr>
              <w:rPr>
                <w:rFonts w:eastAsia="等线"/>
              </w:rPr>
            </w:pPr>
            <w:r w:rsidRPr="00496BDD">
              <w:rPr>
                <w:rFonts w:eastAsia="等线"/>
              </w:rPr>
              <w:t xml:space="preserve">Option 5: enhance the legacy DCI format 2_3 by introducing a new Type for higher layer parameter </w:t>
            </w:r>
            <w:proofErr w:type="spellStart"/>
            <w:r w:rsidRPr="00496BDD">
              <w:rPr>
                <w:rFonts w:eastAsia="等线"/>
              </w:rPr>
              <w:t>srs</w:t>
            </w:r>
            <w:proofErr w:type="spellEnd"/>
            <w:r w:rsidRPr="00496BDD">
              <w:rPr>
                <w:rFonts w:eastAsia="等线"/>
              </w:rPr>
              <w:t>-TPC-PDCCH-Group</w:t>
            </w:r>
          </w:p>
          <w:p w14:paraId="720D3138" w14:textId="77777777" w:rsidR="00D66B59" w:rsidRDefault="00D66B59" w:rsidP="00D66B59">
            <w:pPr>
              <w:pStyle w:val="0Maintext"/>
              <w:numPr>
                <w:ilvl w:val="0"/>
                <w:numId w:val="6"/>
              </w:numPr>
              <w:rPr>
                <w:rFonts w:eastAsia="等线"/>
              </w:rPr>
            </w:pPr>
            <w:r>
              <w:rPr>
                <w:rFonts w:eastAsia="等线"/>
              </w:rPr>
              <w:t>Option 6: new DCI format to indicate TPC for SRS CLPC adjustment states</w:t>
            </w:r>
          </w:p>
          <w:p w14:paraId="7F261FEF" w14:textId="77777777" w:rsidR="00D66B59" w:rsidRDefault="00D66B59" w:rsidP="00D66B59">
            <w:pPr>
              <w:pStyle w:val="0Maintext"/>
              <w:numPr>
                <w:ilvl w:val="0"/>
                <w:numId w:val="6"/>
              </w:numPr>
              <w:rPr>
                <w:rFonts w:eastAsia="等线"/>
              </w:rPr>
            </w:pPr>
            <w:r>
              <w:rPr>
                <w:rFonts w:eastAsia="等线"/>
              </w:rPr>
              <w:t>Other options are not precluded.</w:t>
            </w:r>
          </w:p>
          <w:p w14:paraId="74A417EB" w14:textId="77777777" w:rsidR="00D66B59" w:rsidRPr="0041624E" w:rsidRDefault="00D66B59" w:rsidP="00D66B59">
            <w:pPr>
              <w:pStyle w:val="0Maintext"/>
              <w:rPr>
                <w:rFonts w:eastAsia="等线"/>
              </w:rPr>
            </w:pPr>
            <w:r w:rsidRPr="0041624E">
              <w:rPr>
                <w:rFonts w:eastAsia="等线"/>
              </w:rPr>
              <w:t xml:space="preserve">For the Options1, 2, 3 and 5, consider </w:t>
            </w:r>
            <w:r>
              <w:rPr>
                <w:rFonts w:eastAsia="等线"/>
              </w:rPr>
              <w:t xml:space="preserve">at least the </w:t>
            </w:r>
            <w:r w:rsidRPr="0041624E">
              <w:rPr>
                <w:rFonts w:eastAsia="等线"/>
              </w:rPr>
              <w:t>following Alts</w:t>
            </w:r>
            <w:r>
              <w:rPr>
                <w:rFonts w:eastAsia="等线"/>
              </w:rPr>
              <w:t xml:space="preserve"> as possible examples</w:t>
            </w:r>
            <w:r w:rsidRPr="0041624E">
              <w:rPr>
                <w:rFonts w:eastAsia="等线"/>
              </w:rPr>
              <w:t>:</w:t>
            </w:r>
          </w:p>
          <w:p w14:paraId="56369B90" w14:textId="77777777" w:rsidR="00D66B59" w:rsidRPr="0041624E" w:rsidRDefault="00D66B59" w:rsidP="00D66B59">
            <w:pPr>
              <w:pStyle w:val="0Maintext"/>
              <w:numPr>
                <w:ilvl w:val="0"/>
                <w:numId w:val="5"/>
              </w:numPr>
              <w:rPr>
                <w:rFonts w:eastAsia="等线"/>
              </w:rPr>
            </w:pPr>
            <w:r w:rsidRPr="0041624E">
              <w:rPr>
                <w:rFonts w:eastAsia="等线"/>
              </w:rPr>
              <w:t xml:space="preserve">Alt1: In DCI format 2_3, add one additional TPC command for each CC configured with two SRS CLPC adjustment states, </w:t>
            </w:r>
          </w:p>
          <w:p w14:paraId="07FAD3A2" w14:textId="77777777" w:rsidR="00D66B59" w:rsidRPr="0041624E" w:rsidRDefault="00D66B59" w:rsidP="00D66B59">
            <w:pPr>
              <w:pStyle w:val="0Maintext"/>
              <w:numPr>
                <w:ilvl w:val="1"/>
                <w:numId w:val="5"/>
              </w:numPr>
              <w:rPr>
                <w:rFonts w:eastAsia="等线"/>
              </w:rPr>
            </w:pPr>
            <w:r w:rsidRPr="0041624E">
              <w:rPr>
                <w:rFonts w:eastAsia="等线"/>
              </w:rPr>
              <w:t>the first TPC command is associated with the first SRS CLPC adjustment state and the second TPC command is associated with the second SRS CLPC adjustment state.</w:t>
            </w:r>
          </w:p>
          <w:p w14:paraId="3C95AC0B" w14:textId="77777777" w:rsidR="00D66B59" w:rsidRPr="0041624E" w:rsidRDefault="00D66B59" w:rsidP="00D66B59">
            <w:pPr>
              <w:pStyle w:val="0Maintext"/>
              <w:numPr>
                <w:ilvl w:val="0"/>
                <w:numId w:val="5"/>
              </w:numPr>
              <w:rPr>
                <w:rFonts w:eastAsia="等线"/>
                <w:lang w:eastAsia="zh-CN"/>
              </w:rPr>
            </w:pPr>
            <w:r w:rsidRPr="0041624E">
              <w:rPr>
                <w:rFonts w:eastAsia="等线"/>
              </w:rPr>
              <w:t xml:space="preserve">Alt2: </w:t>
            </w:r>
            <w:r w:rsidRPr="0041624E">
              <w:rPr>
                <w:rFonts w:eastAsia="等线" w:hint="eastAsia"/>
                <w:lang w:eastAsia="zh-CN"/>
              </w:rPr>
              <w:t>Introduce</w:t>
            </w:r>
            <w:r w:rsidRPr="0041624E">
              <w:rPr>
                <w:rFonts w:eastAsia="等线"/>
                <w:lang w:eastAsia="zh-CN"/>
              </w:rPr>
              <w:t xml:space="preserve"> one 1-bit closed-loop-indicator field for each TPC command in DCI format 2_3 </w:t>
            </w:r>
          </w:p>
          <w:p w14:paraId="54F5F2B1" w14:textId="77777777" w:rsidR="00D66B59" w:rsidRPr="0041624E" w:rsidRDefault="00D66B59" w:rsidP="00D66B59">
            <w:pPr>
              <w:pStyle w:val="0Maintext"/>
              <w:numPr>
                <w:ilvl w:val="1"/>
                <w:numId w:val="5"/>
              </w:numPr>
              <w:rPr>
                <w:rFonts w:eastAsia="等线"/>
                <w:lang w:eastAsia="zh-CN"/>
              </w:rPr>
            </w:pPr>
            <w:r w:rsidRPr="0041624E">
              <w:rPr>
                <w:rFonts w:eastAsia="等线"/>
                <w:lang w:eastAsia="zh-CN"/>
              </w:rPr>
              <w:t xml:space="preserve">This 1-bit closed-loop-indicator indicates the first SRS CLPC adjustment state or the second SRS CLPC adjustment state. </w:t>
            </w:r>
          </w:p>
          <w:p w14:paraId="7A6C6230" w14:textId="77777777" w:rsidR="00D66B59" w:rsidRPr="0041624E" w:rsidRDefault="00D66B59" w:rsidP="00D66B59">
            <w:pPr>
              <w:pStyle w:val="0Maintext"/>
              <w:numPr>
                <w:ilvl w:val="0"/>
                <w:numId w:val="5"/>
              </w:numPr>
              <w:rPr>
                <w:rFonts w:eastAsia="等线"/>
              </w:rPr>
            </w:pPr>
            <w:r w:rsidRPr="0041624E">
              <w:rPr>
                <w:rFonts w:eastAsia="等线"/>
              </w:rPr>
              <w:t xml:space="preserve">Alt3: use two different TPC-SRS-RNTIs for DCI format 2_3: </w:t>
            </w:r>
          </w:p>
          <w:p w14:paraId="2AFFCF3D" w14:textId="77777777" w:rsidR="00D66B59" w:rsidRPr="0041624E" w:rsidRDefault="00D66B59" w:rsidP="00D66B59">
            <w:pPr>
              <w:pStyle w:val="0Maintext"/>
              <w:numPr>
                <w:ilvl w:val="1"/>
                <w:numId w:val="5"/>
              </w:numPr>
              <w:rPr>
                <w:rFonts w:eastAsia="等线"/>
              </w:rPr>
            </w:pPr>
            <w:r w:rsidRPr="0041624E">
              <w:rPr>
                <w:rFonts w:eastAsia="等线"/>
              </w:rPr>
              <w:t xml:space="preserve">DCI format 2_3 with CRC scrambled with the first TPC-SRS-RNTI and the second TPC-SRS-RNTI indicates the TPC command for the first and second SRS CLPC adjustment state, respectively. </w:t>
            </w:r>
          </w:p>
          <w:p w14:paraId="7C376A1F" w14:textId="6912A523" w:rsidR="00D66B59" w:rsidRPr="00D66B59" w:rsidRDefault="00D66B59" w:rsidP="00D66B59">
            <w:pPr>
              <w:pStyle w:val="0Maintext"/>
              <w:numPr>
                <w:ilvl w:val="0"/>
                <w:numId w:val="5"/>
              </w:numPr>
              <w:rPr>
                <w:rFonts w:eastAsia="等线"/>
              </w:rPr>
            </w:pPr>
            <w:r w:rsidRPr="0041624E">
              <w:rPr>
                <w:rFonts w:eastAsia="等线"/>
              </w:rPr>
              <w:t xml:space="preserve">Alt4: Implicit method: </w:t>
            </w:r>
          </w:p>
        </w:tc>
      </w:tr>
    </w:tbl>
    <w:p w14:paraId="3336F7C9" w14:textId="662A8CDD" w:rsidR="000D79DA" w:rsidRPr="00FE2097" w:rsidRDefault="00D66B59">
      <w:pPr>
        <w:pStyle w:val="a0"/>
        <w:rPr>
          <w:rFonts w:eastAsiaTheme="minorEastAsia"/>
          <w:szCs w:val="20"/>
          <w:lang w:val="en-US" w:eastAsia="zh-CN"/>
        </w:rPr>
      </w:pPr>
      <w:r>
        <w:rPr>
          <w:rFonts w:eastAsiaTheme="minorEastAsia" w:hint="eastAsia"/>
          <w:szCs w:val="20"/>
          <w:lang w:val="en-US" w:eastAsia="zh-CN"/>
        </w:rPr>
        <w:lastRenderedPageBreak/>
        <w:t>Among the six Options, Option 1,2,3,5 are based on the DCI format 2_3, while Option 4 is based on DCI format 1_1/0_1. From our point of view,</w:t>
      </w:r>
      <w:r w:rsidRPr="00FE2097">
        <w:rPr>
          <w:rFonts w:eastAsiaTheme="minorEastAsia"/>
          <w:szCs w:val="20"/>
          <w:lang w:val="en-US" w:eastAsia="zh-CN"/>
        </w:rPr>
        <w:t xml:space="preserve"> since there may be no PUCCH/PUSCH scheduled for DL </w:t>
      </w:r>
      <w:proofErr w:type="spellStart"/>
      <w:r w:rsidRPr="00FE2097">
        <w:rPr>
          <w:rFonts w:eastAsiaTheme="minorEastAsia"/>
          <w:szCs w:val="20"/>
          <w:lang w:val="en-US" w:eastAsia="zh-CN"/>
        </w:rPr>
        <w:t>sTRP</w:t>
      </w:r>
      <w:proofErr w:type="spellEnd"/>
      <w:r w:rsidRPr="00FE2097">
        <w:rPr>
          <w:rFonts w:eastAsiaTheme="minorEastAsia"/>
          <w:szCs w:val="20"/>
          <w:lang w:val="en-US" w:eastAsia="zh-CN"/>
        </w:rPr>
        <w:t xml:space="preserve"> or a PDCCH/PDSCH scheduled for UL </w:t>
      </w:r>
      <w:proofErr w:type="spellStart"/>
      <w:r w:rsidRPr="00FE2097">
        <w:rPr>
          <w:rFonts w:eastAsiaTheme="minorEastAsia"/>
          <w:szCs w:val="20"/>
          <w:lang w:val="en-US" w:eastAsia="zh-CN"/>
        </w:rPr>
        <w:t>mTRPs</w:t>
      </w:r>
      <w:proofErr w:type="spellEnd"/>
      <w:r w:rsidRPr="00FE2097">
        <w:rPr>
          <w:rFonts w:eastAsiaTheme="minorEastAsia"/>
          <w:szCs w:val="20"/>
          <w:lang w:val="en-US" w:eastAsia="zh-CN"/>
        </w:rPr>
        <w:t xml:space="preserve"> in the asymmetric scenarios</w:t>
      </w:r>
      <w:r>
        <w:rPr>
          <w:rFonts w:eastAsiaTheme="minorEastAsia" w:hint="eastAsia"/>
          <w:szCs w:val="20"/>
          <w:lang w:val="en-US" w:eastAsia="zh-CN"/>
        </w:rPr>
        <w:t xml:space="preserve"> and </w:t>
      </w:r>
      <w:r w:rsidRPr="00FE2097">
        <w:rPr>
          <w:rFonts w:eastAsiaTheme="minorEastAsia"/>
          <w:szCs w:val="20"/>
          <w:lang w:val="en-US" w:eastAsia="zh-CN"/>
        </w:rPr>
        <w:t>our initial intention for specify</w:t>
      </w:r>
      <w:r>
        <w:rPr>
          <w:rFonts w:eastAsiaTheme="minorEastAsia" w:hint="eastAsia"/>
          <w:szCs w:val="20"/>
          <w:lang w:val="en-US" w:eastAsia="zh-CN"/>
        </w:rPr>
        <w:t>ing</w:t>
      </w:r>
      <w:r w:rsidRPr="00FE2097">
        <w:rPr>
          <w:rFonts w:eastAsiaTheme="minorEastAsia"/>
          <w:szCs w:val="20"/>
          <w:lang w:val="en-US" w:eastAsia="zh-CN"/>
        </w:rPr>
        <w:t xml:space="preserve"> the SRS close-loop PC is to decouple it with PUSCH/PDSCH, the DCI format 0_1/1_1, the main usage of which is for scheduling UL/DL transmission, are not suitable for such scenario. While DCI format 2_3 can be used to indicate the SRS power of UE without DL/UL transmission </w:t>
      </w:r>
      <w:r w:rsidR="006C0A04">
        <w:rPr>
          <w:rFonts w:eastAsiaTheme="minorEastAsia" w:hint="eastAsia"/>
          <w:szCs w:val="20"/>
          <w:lang w:val="en-US" w:eastAsia="zh-CN"/>
        </w:rPr>
        <w:t xml:space="preserve">separately </w:t>
      </w:r>
      <w:r w:rsidRPr="00FE2097">
        <w:rPr>
          <w:rFonts w:eastAsiaTheme="minorEastAsia"/>
          <w:szCs w:val="20"/>
          <w:lang w:val="en-US" w:eastAsia="zh-CN"/>
        </w:rPr>
        <w:t xml:space="preserve">and not tied with PUSCH power control, indicating the SRS power with DCI </w:t>
      </w:r>
      <w:r w:rsidRPr="00FE2097">
        <w:rPr>
          <w:rFonts w:eastAsiaTheme="minorEastAsia" w:hint="eastAsia"/>
          <w:szCs w:val="20"/>
          <w:lang w:val="en-US" w:eastAsia="zh-CN"/>
        </w:rPr>
        <w:t>for</w:t>
      </w:r>
      <w:r w:rsidRPr="00FE2097">
        <w:rPr>
          <w:rFonts w:eastAsiaTheme="minorEastAsia"/>
          <w:szCs w:val="20"/>
          <w:lang w:val="en-US" w:eastAsia="zh-CN"/>
        </w:rPr>
        <w:t xml:space="preserve">mat 2_3 can be applied for asymmetric DL </w:t>
      </w:r>
      <w:proofErr w:type="spellStart"/>
      <w:r w:rsidRPr="00FE2097">
        <w:rPr>
          <w:rFonts w:eastAsiaTheme="minorEastAsia"/>
          <w:szCs w:val="20"/>
          <w:lang w:val="en-US" w:eastAsia="zh-CN"/>
        </w:rPr>
        <w:t>sTRP</w:t>
      </w:r>
      <w:proofErr w:type="spellEnd"/>
      <w:r w:rsidRPr="00FE2097">
        <w:rPr>
          <w:rFonts w:eastAsiaTheme="minorEastAsia"/>
          <w:szCs w:val="20"/>
          <w:lang w:val="en-US" w:eastAsia="zh-CN"/>
        </w:rPr>
        <w:t xml:space="preserve">/UL </w:t>
      </w:r>
      <w:proofErr w:type="spellStart"/>
      <w:r w:rsidRPr="00FE2097">
        <w:rPr>
          <w:rFonts w:eastAsiaTheme="minorEastAsia"/>
          <w:szCs w:val="20"/>
          <w:lang w:val="en-US" w:eastAsia="zh-CN"/>
        </w:rPr>
        <w:t>mTRPs</w:t>
      </w:r>
      <w:proofErr w:type="spellEnd"/>
      <w:r w:rsidRPr="00FE2097">
        <w:rPr>
          <w:rFonts w:eastAsiaTheme="minorEastAsia"/>
          <w:szCs w:val="20"/>
          <w:lang w:val="en-US" w:eastAsia="zh-CN"/>
        </w:rPr>
        <w:t xml:space="preserve"> scenarios.</w:t>
      </w:r>
    </w:p>
    <w:p w14:paraId="248D5FE6" w14:textId="66A76CC4" w:rsidR="00D66B59" w:rsidRDefault="00D66B59">
      <w:pPr>
        <w:pStyle w:val="a0"/>
        <w:rPr>
          <w:rFonts w:eastAsiaTheme="minorEastAsia"/>
          <w:b/>
          <w:bCs/>
          <w:i/>
          <w:iCs/>
          <w:szCs w:val="20"/>
          <w:lang w:val="en-US" w:eastAsia="zh-CN"/>
        </w:rPr>
      </w:pPr>
      <w:bookmarkStart w:id="0" w:name="_Hlk158206648"/>
      <w:r>
        <w:rPr>
          <w:rFonts w:eastAsiaTheme="minorEastAsia" w:hint="eastAsia"/>
          <w:b/>
          <w:bCs/>
          <w:i/>
          <w:iCs/>
          <w:szCs w:val="20"/>
          <w:lang w:val="en-US" w:eastAsia="zh-CN"/>
        </w:rPr>
        <w:t xml:space="preserve">Observation 1: DCI format 0_1/1_1 </w:t>
      </w:r>
      <w:r w:rsidR="00496912">
        <w:rPr>
          <w:rFonts w:eastAsiaTheme="minorEastAsia" w:hint="eastAsia"/>
          <w:b/>
          <w:bCs/>
          <w:i/>
          <w:iCs/>
          <w:szCs w:val="20"/>
          <w:lang w:val="en-US" w:eastAsia="zh-CN"/>
        </w:rPr>
        <w:t>is</w:t>
      </w:r>
      <w:r>
        <w:rPr>
          <w:rFonts w:eastAsiaTheme="minorEastAsia" w:hint="eastAsia"/>
          <w:b/>
          <w:bCs/>
          <w:i/>
          <w:iCs/>
          <w:szCs w:val="20"/>
          <w:lang w:val="en-US" w:eastAsia="zh-CN"/>
        </w:rPr>
        <w:t xml:space="preserve"> not suitable for TPC command indication, i.e., Option 4 shouldn</w:t>
      </w:r>
      <w:r>
        <w:rPr>
          <w:rFonts w:eastAsiaTheme="minorEastAsia"/>
          <w:b/>
          <w:bCs/>
          <w:i/>
          <w:iCs/>
          <w:szCs w:val="20"/>
          <w:lang w:val="en-US" w:eastAsia="zh-CN"/>
        </w:rPr>
        <w:t>’</w:t>
      </w:r>
      <w:r>
        <w:rPr>
          <w:rFonts w:eastAsiaTheme="minorEastAsia" w:hint="eastAsia"/>
          <w:b/>
          <w:bCs/>
          <w:i/>
          <w:iCs/>
          <w:szCs w:val="20"/>
          <w:lang w:val="en-US" w:eastAsia="zh-CN"/>
        </w:rPr>
        <w:t xml:space="preserve">t be adopted for TPC command </w:t>
      </w:r>
      <w:r>
        <w:rPr>
          <w:rFonts w:eastAsiaTheme="minorEastAsia"/>
          <w:b/>
          <w:bCs/>
          <w:i/>
          <w:iCs/>
          <w:szCs w:val="20"/>
          <w:lang w:val="en-US" w:eastAsia="zh-CN"/>
        </w:rPr>
        <w:t>indicati</w:t>
      </w:r>
      <w:r>
        <w:rPr>
          <w:rFonts w:eastAsiaTheme="minorEastAsia" w:hint="eastAsia"/>
          <w:b/>
          <w:bCs/>
          <w:i/>
          <w:iCs/>
          <w:szCs w:val="20"/>
          <w:lang w:val="en-US" w:eastAsia="zh-CN"/>
        </w:rPr>
        <w:t>on.</w:t>
      </w:r>
    </w:p>
    <w:bookmarkEnd w:id="0"/>
    <w:p w14:paraId="6C84A2F5" w14:textId="46EC03F1" w:rsidR="000D79DA" w:rsidRDefault="00FA736A">
      <w:pPr>
        <w:pStyle w:val="a0"/>
        <w:rPr>
          <w:rFonts w:eastAsiaTheme="minorEastAsia"/>
          <w:szCs w:val="20"/>
          <w:lang w:val="en-US" w:eastAsia="zh-CN"/>
        </w:rPr>
      </w:pPr>
      <w:r w:rsidRPr="00FE2097">
        <w:rPr>
          <w:rFonts w:eastAsiaTheme="minorEastAsia" w:hint="eastAsia"/>
          <w:szCs w:val="20"/>
          <w:lang w:val="en-US" w:eastAsia="zh-CN"/>
        </w:rPr>
        <w:t>I</w:t>
      </w:r>
      <w:r w:rsidRPr="00FE2097">
        <w:rPr>
          <w:rFonts w:eastAsiaTheme="minorEastAsia"/>
          <w:szCs w:val="20"/>
          <w:lang w:val="en-US" w:eastAsia="zh-CN"/>
        </w:rPr>
        <w:t xml:space="preserve">n current </w:t>
      </w:r>
      <w:r w:rsidRPr="00FE2097">
        <w:rPr>
          <w:rFonts w:eastAsiaTheme="minorEastAsia" w:hint="eastAsia"/>
          <w:szCs w:val="20"/>
          <w:lang w:val="en-US" w:eastAsia="zh-CN"/>
        </w:rPr>
        <w:t>spe</w:t>
      </w:r>
      <w:r w:rsidRPr="00FE2097">
        <w:rPr>
          <w:rFonts w:eastAsiaTheme="minorEastAsia"/>
          <w:szCs w:val="20"/>
          <w:lang w:val="en-US" w:eastAsia="zh-CN"/>
        </w:rPr>
        <w:t xml:space="preserve">cs, when DCI format 2_3 is applied, the </w:t>
      </w:r>
      <w:proofErr w:type="spellStart"/>
      <w:r w:rsidRPr="00FE2097">
        <w:rPr>
          <w:rFonts w:eastAsiaTheme="minorEastAsia"/>
          <w:i/>
          <w:iCs/>
          <w:szCs w:val="20"/>
          <w:lang w:val="en-US" w:eastAsia="zh-CN"/>
        </w:rPr>
        <w:t>srs</w:t>
      </w:r>
      <w:proofErr w:type="spellEnd"/>
      <w:r w:rsidRPr="00FE2097">
        <w:rPr>
          <w:rFonts w:eastAsiaTheme="minorEastAsia"/>
          <w:i/>
          <w:iCs/>
          <w:szCs w:val="20"/>
          <w:lang w:val="en-US" w:eastAsia="zh-CN"/>
        </w:rPr>
        <w:t>-TPC-PDCCH-Group</w:t>
      </w:r>
      <w:r w:rsidRPr="00FE2097">
        <w:rPr>
          <w:rFonts w:eastAsiaTheme="minorEastAsia"/>
          <w:szCs w:val="20"/>
          <w:lang w:val="en-US" w:eastAsia="zh-CN"/>
        </w:rPr>
        <w:t xml:space="preserve"> in high layer parameter is always configured, which means </w:t>
      </w:r>
      <w:r w:rsidRPr="00FE2097">
        <w:rPr>
          <w:rFonts w:eastAsiaTheme="minorEastAsia"/>
          <w:i/>
          <w:iCs/>
          <w:szCs w:val="20"/>
          <w:lang w:val="en-US" w:eastAsia="zh-CN"/>
        </w:rPr>
        <w:t>SRS-</w:t>
      </w:r>
      <w:proofErr w:type="spellStart"/>
      <w:r w:rsidRPr="00FE2097">
        <w:rPr>
          <w:rFonts w:eastAsiaTheme="minorEastAsia"/>
          <w:i/>
          <w:iCs/>
          <w:szCs w:val="20"/>
          <w:lang w:val="en-US" w:eastAsia="zh-CN"/>
        </w:rPr>
        <w:t>CarrierSwitching</w:t>
      </w:r>
      <w:proofErr w:type="spellEnd"/>
      <w:r w:rsidRPr="00FE2097">
        <w:rPr>
          <w:rFonts w:eastAsiaTheme="minorEastAsia"/>
          <w:szCs w:val="20"/>
          <w:lang w:val="en-US" w:eastAsia="zh-CN"/>
        </w:rPr>
        <w:t xml:space="preserve"> IE is configured. From our understanding, there is no need to couple these two scenarios for gNB. </w:t>
      </w:r>
      <w:r w:rsidR="00723622">
        <w:rPr>
          <w:rFonts w:eastAsiaTheme="minorEastAsia" w:hint="eastAsia"/>
          <w:szCs w:val="20"/>
          <w:lang w:val="en-US" w:eastAsia="zh-CN"/>
        </w:rPr>
        <w:t>Thus</w:t>
      </w:r>
      <w:r w:rsidR="00D66B59">
        <w:rPr>
          <w:rFonts w:eastAsiaTheme="minorEastAsia" w:hint="eastAsia"/>
          <w:szCs w:val="20"/>
          <w:lang w:val="en-US" w:eastAsia="zh-CN"/>
        </w:rPr>
        <w:t xml:space="preserve">, if DCI format 2_3 is adopted for </w:t>
      </w:r>
      <w:r w:rsidR="00723622">
        <w:rPr>
          <w:rFonts w:eastAsiaTheme="minorEastAsia" w:hint="eastAsia"/>
          <w:szCs w:val="20"/>
          <w:lang w:val="en-US" w:eastAsia="zh-CN"/>
        </w:rPr>
        <w:t xml:space="preserve">indicating 2 CLPC SRS TPC command, how to configure this </w:t>
      </w:r>
      <w:r w:rsidR="004F499E">
        <w:rPr>
          <w:rFonts w:eastAsiaTheme="minorEastAsia" w:hint="eastAsia"/>
          <w:szCs w:val="20"/>
          <w:lang w:val="en-US" w:eastAsia="zh-CN"/>
        </w:rPr>
        <w:t xml:space="preserve">high layer parameter </w:t>
      </w:r>
      <w:proofErr w:type="spellStart"/>
      <w:r w:rsidR="004F499E" w:rsidRPr="00FE2097">
        <w:rPr>
          <w:rFonts w:eastAsiaTheme="minorEastAsia"/>
          <w:i/>
          <w:iCs/>
          <w:szCs w:val="20"/>
          <w:lang w:val="en-US" w:eastAsia="zh-CN"/>
        </w:rPr>
        <w:t>srs</w:t>
      </w:r>
      <w:proofErr w:type="spellEnd"/>
      <w:r w:rsidR="004F499E" w:rsidRPr="00FE2097">
        <w:rPr>
          <w:rFonts w:eastAsiaTheme="minorEastAsia"/>
          <w:i/>
          <w:iCs/>
          <w:szCs w:val="20"/>
          <w:lang w:val="en-US" w:eastAsia="zh-CN"/>
        </w:rPr>
        <w:t>-TPC-PDCCH-Group</w:t>
      </w:r>
      <w:r w:rsidR="004F499E">
        <w:rPr>
          <w:rFonts w:eastAsiaTheme="minorEastAsia" w:hint="eastAsia"/>
          <w:szCs w:val="20"/>
          <w:lang w:val="en-US" w:eastAsia="zh-CN"/>
        </w:rPr>
        <w:t xml:space="preserve"> must be discussed. </w:t>
      </w:r>
    </w:p>
    <w:p w14:paraId="2B50F3A8" w14:textId="2F571189" w:rsidR="001D281E" w:rsidRDefault="008722D4">
      <w:pPr>
        <w:pStyle w:val="a0"/>
        <w:rPr>
          <w:rFonts w:eastAsiaTheme="minorEastAsia"/>
          <w:szCs w:val="20"/>
          <w:lang w:val="en-US" w:eastAsia="zh-CN"/>
        </w:rPr>
      </w:pPr>
      <w:r>
        <w:rPr>
          <w:rFonts w:eastAsiaTheme="minorEastAsia" w:hint="eastAsia"/>
          <w:szCs w:val="20"/>
          <w:lang w:val="en-US" w:eastAsia="zh-CN"/>
        </w:rPr>
        <w:t>In current</w:t>
      </w:r>
      <w:r w:rsidR="004F499E">
        <w:rPr>
          <w:rFonts w:eastAsiaTheme="minorEastAsia" w:hint="eastAsia"/>
          <w:szCs w:val="20"/>
          <w:lang w:val="en-US" w:eastAsia="zh-CN"/>
        </w:rPr>
        <w:t xml:space="preserve"> TS 38.212</w:t>
      </w:r>
      <w:r w:rsidR="004F499E" w:rsidRPr="004F499E">
        <w:rPr>
          <w:rFonts w:eastAsiaTheme="minorEastAsia" w:hint="eastAsia"/>
          <w:szCs w:val="20"/>
          <w:vertAlign w:val="superscript"/>
          <w:lang w:val="en-US" w:eastAsia="zh-CN"/>
        </w:rPr>
        <w:t>[</w:t>
      </w:r>
      <w:r w:rsidR="00802E35">
        <w:rPr>
          <w:rFonts w:eastAsiaTheme="minorEastAsia" w:hint="eastAsia"/>
          <w:szCs w:val="20"/>
          <w:vertAlign w:val="superscript"/>
          <w:lang w:val="en-US" w:eastAsia="zh-CN"/>
        </w:rPr>
        <w:t>3</w:t>
      </w:r>
      <w:r w:rsidR="004F499E" w:rsidRPr="004F499E">
        <w:rPr>
          <w:rFonts w:eastAsiaTheme="minorEastAsia" w:hint="eastAsia"/>
          <w:szCs w:val="20"/>
          <w:vertAlign w:val="superscript"/>
          <w:lang w:val="en-US" w:eastAsia="zh-CN"/>
        </w:rPr>
        <w:t>]</w:t>
      </w:r>
      <w:r w:rsidR="004F499E">
        <w:rPr>
          <w:rFonts w:eastAsiaTheme="minorEastAsia" w:hint="eastAsia"/>
          <w:szCs w:val="20"/>
          <w:lang w:val="en-US" w:eastAsia="zh-CN"/>
        </w:rPr>
        <w:t xml:space="preserve">, if the </w:t>
      </w:r>
      <w:proofErr w:type="spellStart"/>
      <w:r w:rsidR="004F499E" w:rsidRPr="00FE2097">
        <w:rPr>
          <w:rFonts w:eastAsiaTheme="minorEastAsia"/>
          <w:i/>
          <w:iCs/>
          <w:szCs w:val="20"/>
          <w:lang w:val="en-US" w:eastAsia="zh-CN"/>
        </w:rPr>
        <w:t>srs</w:t>
      </w:r>
      <w:proofErr w:type="spellEnd"/>
      <w:r w:rsidR="004F499E" w:rsidRPr="00FE2097">
        <w:rPr>
          <w:rFonts w:eastAsiaTheme="minorEastAsia"/>
          <w:i/>
          <w:iCs/>
          <w:szCs w:val="20"/>
          <w:lang w:val="en-US" w:eastAsia="zh-CN"/>
        </w:rPr>
        <w:t>-TPC-PDCCH-Group</w:t>
      </w:r>
      <w:r w:rsidR="004F499E">
        <w:rPr>
          <w:rFonts w:eastAsiaTheme="minorEastAsia" w:hint="eastAsia"/>
          <w:i/>
          <w:iCs/>
          <w:szCs w:val="20"/>
          <w:lang w:val="en-US" w:eastAsia="zh-CN"/>
        </w:rPr>
        <w:t xml:space="preserve"> </w:t>
      </w:r>
      <w:r w:rsidR="004F499E">
        <w:rPr>
          <w:rFonts w:eastAsiaTheme="minorEastAsia" w:hint="eastAsia"/>
          <w:szCs w:val="20"/>
          <w:lang w:val="en-US" w:eastAsia="zh-CN"/>
        </w:rPr>
        <w:t xml:space="preserve">is configured as type A, a 2-bit </w:t>
      </w:r>
      <w:r w:rsidR="001C6F9D">
        <w:rPr>
          <w:rFonts w:eastAsiaTheme="minorEastAsia" w:hint="eastAsia"/>
          <w:szCs w:val="20"/>
          <w:lang w:val="en-US" w:eastAsia="zh-CN"/>
        </w:rPr>
        <w:t xml:space="preserve">field SRS request is required to </w:t>
      </w:r>
      <w:r w:rsidR="001C6F9D">
        <w:rPr>
          <w:rFonts w:eastAsiaTheme="minorEastAsia"/>
          <w:szCs w:val="20"/>
          <w:lang w:val="en-US" w:eastAsia="zh-CN"/>
        </w:rPr>
        <w:t>indicate</w:t>
      </w:r>
      <w:r w:rsidR="001C6F9D">
        <w:rPr>
          <w:rFonts w:eastAsiaTheme="minorEastAsia" w:hint="eastAsia"/>
          <w:szCs w:val="20"/>
          <w:lang w:val="en-US" w:eastAsia="zh-CN"/>
        </w:rPr>
        <w:t xml:space="preserve"> the selection of CC set</w:t>
      </w:r>
      <w:r w:rsidR="00215C30">
        <w:rPr>
          <w:rFonts w:eastAsiaTheme="minorEastAsia" w:hint="eastAsia"/>
          <w:szCs w:val="20"/>
          <w:lang w:val="en-US" w:eastAsia="zh-CN"/>
        </w:rPr>
        <w:t xml:space="preserve"> for </w:t>
      </w:r>
      <w:r>
        <w:rPr>
          <w:rFonts w:eastAsiaTheme="minorEastAsia" w:hint="eastAsia"/>
          <w:szCs w:val="20"/>
          <w:lang w:val="en-US" w:eastAsia="zh-CN"/>
        </w:rPr>
        <w:t xml:space="preserve">multiple </w:t>
      </w:r>
      <w:r w:rsidR="00215C30">
        <w:rPr>
          <w:rFonts w:eastAsiaTheme="minorEastAsia" w:hint="eastAsia"/>
          <w:szCs w:val="20"/>
          <w:lang w:val="en-US" w:eastAsia="zh-CN"/>
        </w:rPr>
        <w:t>TPC</w:t>
      </w:r>
      <w:r>
        <w:rPr>
          <w:rFonts w:eastAsiaTheme="minorEastAsia" w:hint="eastAsia"/>
          <w:szCs w:val="20"/>
          <w:lang w:val="en-US" w:eastAsia="zh-CN"/>
        </w:rPr>
        <w:t xml:space="preserve"> </w:t>
      </w:r>
      <w:r>
        <w:rPr>
          <w:rFonts w:eastAsiaTheme="minorEastAsia"/>
          <w:szCs w:val="20"/>
          <w:lang w:val="en-US" w:eastAsia="zh-CN"/>
        </w:rPr>
        <w:t>commands</w:t>
      </w:r>
      <w:r>
        <w:rPr>
          <w:rFonts w:eastAsiaTheme="minorEastAsia" w:hint="eastAsia"/>
          <w:szCs w:val="20"/>
          <w:lang w:val="en-US" w:eastAsia="zh-CN"/>
        </w:rPr>
        <w:t xml:space="preserve"> in one block;</w:t>
      </w:r>
      <w:r w:rsidRPr="008722D4">
        <w:rPr>
          <w:rFonts w:eastAsiaTheme="minorEastAsia" w:hint="eastAsia"/>
          <w:szCs w:val="20"/>
          <w:lang w:val="en-US" w:eastAsia="zh-CN"/>
        </w:rPr>
        <w:t xml:space="preserve"> </w:t>
      </w:r>
      <w:r>
        <w:rPr>
          <w:rFonts w:eastAsiaTheme="minorEastAsia" w:hint="eastAsia"/>
          <w:szCs w:val="20"/>
          <w:lang w:val="en-US" w:eastAsia="zh-CN"/>
        </w:rPr>
        <w:t xml:space="preserve">if the </w:t>
      </w:r>
      <w:proofErr w:type="spellStart"/>
      <w:r w:rsidRPr="00FE2097">
        <w:rPr>
          <w:rFonts w:eastAsiaTheme="minorEastAsia"/>
          <w:i/>
          <w:iCs/>
          <w:szCs w:val="20"/>
          <w:lang w:val="en-US" w:eastAsia="zh-CN"/>
        </w:rPr>
        <w:t>srs</w:t>
      </w:r>
      <w:proofErr w:type="spellEnd"/>
      <w:r w:rsidRPr="00FE2097">
        <w:rPr>
          <w:rFonts w:eastAsiaTheme="minorEastAsia"/>
          <w:i/>
          <w:iCs/>
          <w:szCs w:val="20"/>
          <w:lang w:val="en-US" w:eastAsia="zh-CN"/>
        </w:rPr>
        <w:t>-TPC-PDCCH-Group</w:t>
      </w:r>
      <w:r>
        <w:rPr>
          <w:rFonts w:eastAsiaTheme="minorEastAsia" w:hint="eastAsia"/>
          <w:i/>
          <w:iCs/>
          <w:szCs w:val="20"/>
          <w:lang w:val="en-US" w:eastAsia="zh-CN"/>
        </w:rPr>
        <w:t xml:space="preserve"> </w:t>
      </w:r>
      <w:r>
        <w:rPr>
          <w:rFonts w:eastAsiaTheme="minorEastAsia" w:hint="eastAsia"/>
          <w:szCs w:val="20"/>
          <w:lang w:val="en-US" w:eastAsia="zh-CN"/>
        </w:rPr>
        <w:t xml:space="preserve">is configured as type B, </w:t>
      </w:r>
      <w:r w:rsidR="006A574F">
        <w:rPr>
          <w:rFonts w:eastAsiaTheme="minorEastAsia"/>
          <w:szCs w:val="20"/>
          <w:lang w:val="en-US" w:eastAsia="zh-CN"/>
        </w:rPr>
        <w:t xml:space="preserve">one or </w:t>
      </w:r>
      <w:r>
        <w:rPr>
          <w:rFonts w:eastAsiaTheme="minorEastAsia" w:hint="eastAsia"/>
          <w:szCs w:val="20"/>
          <w:lang w:val="en-US" w:eastAsia="zh-CN"/>
        </w:rPr>
        <w:t xml:space="preserve">multiple blocks </w:t>
      </w:r>
      <w:r w:rsidR="00F80A4B">
        <w:rPr>
          <w:rFonts w:eastAsiaTheme="minorEastAsia"/>
          <w:szCs w:val="20"/>
          <w:lang w:val="en-US" w:eastAsia="zh-CN"/>
        </w:rPr>
        <w:t>can be</w:t>
      </w:r>
      <w:r w:rsidR="00F80A4B">
        <w:rPr>
          <w:rFonts w:eastAsiaTheme="minorEastAsia" w:hint="eastAsia"/>
          <w:szCs w:val="20"/>
          <w:lang w:val="en-US" w:eastAsia="zh-CN"/>
        </w:rPr>
        <w:t xml:space="preserve"> </w:t>
      </w:r>
      <w:r>
        <w:rPr>
          <w:rFonts w:eastAsiaTheme="minorEastAsia" w:hint="eastAsia"/>
          <w:szCs w:val="20"/>
          <w:lang w:val="en-US" w:eastAsia="zh-CN"/>
        </w:rPr>
        <w:t xml:space="preserve">configured with a SRS request field in each block, and </w:t>
      </w:r>
      <w:r w:rsidR="001D281E">
        <w:rPr>
          <w:rFonts w:eastAsiaTheme="minorEastAsia" w:hint="eastAsia"/>
          <w:szCs w:val="20"/>
          <w:lang w:val="en-US" w:eastAsia="zh-CN"/>
        </w:rPr>
        <w:t xml:space="preserve">UE will be </w:t>
      </w:r>
      <w:r w:rsidR="001D281E">
        <w:rPr>
          <w:rFonts w:eastAsiaTheme="minorEastAsia"/>
          <w:szCs w:val="20"/>
          <w:lang w:val="en-US" w:eastAsia="zh-CN"/>
        </w:rPr>
        <w:t>indicated</w:t>
      </w:r>
      <w:r w:rsidR="001D281E">
        <w:rPr>
          <w:rFonts w:eastAsiaTheme="minorEastAsia" w:hint="eastAsia"/>
          <w:szCs w:val="20"/>
          <w:lang w:val="en-US" w:eastAsia="zh-CN"/>
        </w:rPr>
        <w:t xml:space="preserve"> with the start bits of the DCI to acquire the corresponding TPC command. From our prospective, there is no conflict for both </w:t>
      </w:r>
      <w:r w:rsidR="001D281E">
        <w:rPr>
          <w:rFonts w:eastAsiaTheme="minorEastAsia"/>
          <w:szCs w:val="20"/>
          <w:lang w:val="en-US" w:eastAsia="zh-CN"/>
        </w:rPr>
        <w:t>type</w:t>
      </w:r>
      <w:r w:rsidR="00533F2C">
        <w:rPr>
          <w:rFonts w:eastAsiaTheme="minorEastAsia"/>
          <w:szCs w:val="20"/>
          <w:lang w:val="en-US" w:eastAsia="zh-CN"/>
        </w:rPr>
        <w:t>s</w:t>
      </w:r>
      <w:r w:rsidR="001D281E">
        <w:rPr>
          <w:rFonts w:eastAsiaTheme="minorEastAsia" w:hint="eastAsia"/>
          <w:szCs w:val="20"/>
          <w:lang w:val="en-US" w:eastAsia="zh-CN"/>
        </w:rPr>
        <w:t xml:space="preserve"> to be adopted for indicating the TPC command. </w:t>
      </w:r>
      <w:r w:rsidR="001D281E">
        <w:rPr>
          <w:rFonts w:eastAsiaTheme="minorEastAsia"/>
          <w:szCs w:val="20"/>
          <w:lang w:val="en-US" w:eastAsia="zh-CN"/>
        </w:rPr>
        <w:t>T</w:t>
      </w:r>
      <w:r w:rsidR="001D281E">
        <w:rPr>
          <w:rFonts w:eastAsiaTheme="minorEastAsia" w:hint="eastAsia"/>
          <w:szCs w:val="20"/>
          <w:lang w:val="en-US" w:eastAsia="zh-CN"/>
        </w:rPr>
        <w:t>hus, both Type A and Type B should be enhanced for TPC command if DCI format 2_3 is adopted.</w:t>
      </w:r>
    </w:p>
    <w:p w14:paraId="2EF63A77" w14:textId="4EB3B474" w:rsidR="001D281E" w:rsidRPr="001D281E" w:rsidRDefault="001D281E">
      <w:pPr>
        <w:pStyle w:val="a0"/>
        <w:rPr>
          <w:rFonts w:eastAsiaTheme="minorEastAsia"/>
          <w:szCs w:val="20"/>
          <w:lang w:val="en-US" w:eastAsia="zh-CN"/>
        </w:rPr>
      </w:pPr>
      <w:r>
        <w:rPr>
          <w:rFonts w:eastAsiaTheme="minorEastAsia" w:hint="eastAsia"/>
          <w:szCs w:val="20"/>
          <w:lang w:val="en-US" w:eastAsia="zh-CN"/>
        </w:rPr>
        <w:lastRenderedPageBreak/>
        <w:t xml:space="preserve">For </w:t>
      </w:r>
      <w:r w:rsidR="00A15C67">
        <w:rPr>
          <w:rFonts w:eastAsiaTheme="minorEastAsia" w:hint="eastAsia"/>
          <w:szCs w:val="20"/>
          <w:lang w:val="en-US" w:eastAsia="zh-CN"/>
        </w:rPr>
        <w:t>O</w:t>
      </w:r>
      <w:r w:rsidR="00A15C67">
        <w:rPr>
          <w:rFonts w:eastAsiaTheme="minorEastAsia"/>
          <w:szCs w:val="20"/>
          <w:lang w:val="en-US" w:eastAsia="zh-CN"/>
        </w:rPr>
        <w:t>p</w:t>
      </w:r>
      <w:r w:rsidR="00A15C67">
        <w:rPr>
          <w:rFonts w:eastAsiaTheme="minorEastAsia" w:hint="eastAsia"/>
          <w:szCs w:val="20"/>
          <w:lang w:val="en-US" w:eastAsia="zh-CN"/>
        </w:rPr>
        <w:t>tion 5</w:t>
      </w:r>
      <w:r>
        <w:rPr>
          <w:rFonts w:eastAsiaTheme="minorEastAsia" w:hint="eastAsia"/>
          <w:szCs w:val="20"/>
          <w:lang w:val="en-US" w:eastAsia="zh-CN"/>
        </w:rPr>
        <w:t xml:space="preserve">, we </w:t>
      </w:r>
      <w:r w:rsidR="009A5EA8">
        <w:rPr>
          <w:rFonts w:eastAsiaTheme="minorEastAsia"/>
          <w:szCs w:val="20"/>
          <w:lang w:val="en-US" w:eastAsia="zh-CN"/>
        </w:rPr>
        <w:t xml:space="preserve">think </w:t>
      </w:r>
      <w:r>
        <w:rPr>
          <w:rFonts w:eastAsiaTheme="minorEastAsia" w:hint="eastAsia"/>
          <w:szCs w:val="20"/>
          <w:lang w:val="en-US" w:eastAsia="zh-CN"/>
        </w:rPr>
        <w:t xml:space="preserve">it can </w:t>
      </w:r>
      <w:r>
        <w:rPr>
          <w:rFonts w:eastAsiaTheme="minorEastAsia"/>
          <w:szCs w:val="20"/>
          <w:lang w:val="en-US" w:eastAsia="zh-CN"/>
        </w:rPr>
        <w:t>also</w:t>
      </w:r>
      <w:r>
        <w:rPr>
          <w:rFonts w:eastAsiaTheme="minorEastAsia" w:hint="eastAsia"/>
          <w:szCs w:val="20"/>
          <w:lang w:val="en-US" w:eastAsia="zh-CN"/>
        </w:rPr>
        <w:t xml:space="preserve"> be </w:t>
      </w:r>
      <w:r>
        <w:rPr>
          <w:rFonts w:eastAsiaTheme="minorEastAsia"/>
          <w:szCs w:val="20"/>
          <w:lang w:val="en-US" w:eastAsia="zh-CN"/>
        </w:rPr>
        <w:t>adopted</w:t>
      </w:r>
      <w:r>
        <w:rPr>
          <w:rFonts w:eastAsiaTheme="minorEastAsia" w:hint="eastAsia"/>
          <w:szCs w:val="20"/>
          <w:lang w:val="en-US" w:eastAsia="zh-CN"/>
        </w:rPr>
        <w:t xml:space="preserve"> for TPC command indication, but what the structure of DCI format 2_3 looks like should also be specified or </w:t>
      </w:r>
      <w:r>
        <w:rPr>
          <w:rFonts w:eastAsiaTheme="minorEastAsia"/>
          <w:szCs w:val="20"/>
          <w:lang w:val="en-US" w:eastAsia="zh-CN"/>
        </w:rPr>
        <w:t>indicate</w:t>
      </w:r>
      <w:r>
        <w:rPr>
          <w:rFonts w:eastAsiaTheme="minorEastAsia" w:hint="eastAsia"/>
          <w:szCs w:val="20"/>
          <w:lang w:val="en-US" w:eastAsia="zh-CN"/>
        </w:rPr>
        <w:t xml:space="preserve">d. </w:t>
      </w:r>
      <w:r>
        <w:rPr>
          <w:rFonts w:eastAsiaTheme="minorEastAsia"/>
          <w:szCs w:val="20"/>
          <w:lang w:val="en-US" w:eastAsia="zh-CN"/>
        </w:rPr>
        <w:t>A</w:t>
      </w:r>
      <w:r>
        <w:rPr>
          <w:rFonts w:eastAsiaTheme="minorEastAsia" w:hint="eastAsia"/>
          <w:szCs w:val="20"/>
          <w:lang w:val="en-US" w:eastAsia="zh-CN"/>
        </w:rPr>
        <w:t xml:space="preserve">nd since </w:t>
      </w:r>
      <w:r>
        <w:rPr>
          <w:rFonts w:eastAsiaTheme="minorEastAsia"/>
          <w:szCs w:val="20"/>
          <w:lang w:val="en-US" w:eastAsia="zh-CN"/>
        </w:rPr>
        <w:t>the</w:t>
      </w:r>
      <w:r>
        <w:rPr>
          <w:rFonts w:eastAsiaTheme="minorEastAsia" w:hint="eastAsia"/>
          <w:szCs w:val="20"/>
          <w:lang w:val="en-US" w:eastAsia="zh-CN"/>
        </w:rPr>
        <w:t xml:space="preserve"> current DCI format </w:t>
      </w:r>
      <w:r w:rsidR="006C0A04">
        <w:rPr>
          <w:rFonts w:eastAsiaTheme="minorEastAsia" w:hint="eastAsia"/>
          <w:szCs w:val="20"/>
          <w:lang w:val="en-US" w:eastAsia="zh-CN"/>
        </w:rPr>
        <w:t xml:space="preserve">2_3 </w:t>
      </w:r>
      <w:r>
        <w:rPr>
          <w:rFonts w:eastAsiaTheme="minorEastAsia" w:hint="eastAsia"/>
          <w:szCs w:val="20"/>
          <w:lang w:val="en-US" w:eastAsia="zh-CN"/>
        </w:rPr>
        <w:t xml:space="preserve">can already support the function of </w:t>
      </w:r>
      <w:r>
        <w:rPr>
          <w:rFonts w:eastAsiaTheme="minorEastAsia"/>
          <w:szCs w:val="20"/>
          <w:lang w:val="en-US" w:eastAsia="zh-CN"/>
        </w:rPr>
        <w:t>indicating</w:t>
      </w:r>
      <w:r>
        <w:rPr>
          <w:rFonts w:eastAsiaTheme="minorEastAsia" w:hint="eastAsia"/>
          <w:szCs w:val="20"/>
          <w:lang w:val="en-US" w:eastAsia="zh-CN"/>
        </w:rPr>
        <w:t xml:space="preserve"> the TPC command for 2 SRS CLPC, we think there is no need to introduce a new DCI format, </w:t>
      </w:r>
      <w:r>
        <w:rPr>
          <w:rFonts w:eastAsiaTheme="minorEastAsia"/>
          <w:szCs w:val="20"/>
          <w:lang w:val="en-US" w:eastAsia="zh-CN"/>
        </w:rPr>
        <w:t>which</w:t>
      </w:r>
      <w:r>
        <w:rPr>
          <w:rFonts w:eastAsiaTheme="minorEastAsia" w:hint="eastAsia"/>
          <w:szCs w:val="20"/>
          <w:lang w:val="en-US" w:eastAsia="zh-CN"/>
        </w:rPr>
        <w:t xml:space="preserve"> will </w:t>
      </w:r>
      <w:r>
        <w:rPr>
          <w:rFonts w:eastAsiaTheme="minorEastAsia"/>
          <w:szCs w:val="20"/>
          <w:lang w:val="en-US" w:eastAsia="zh-CN"/>
        </w:rPr>
        <w:t>increase</w:t>
      </w:r>
      <w:r>
        <w:rPr>
          <w:rFonts w:eastAsiaTheme="minorEastAsia" w:hint="eastAsia"/>
          <w:szCs w:val="20"/>
          <w:lang w:val="en-US" w:eastAsia="zh-CN"/>
        </w:rPr>
        <w:t xml:space="preserve"> the UE</w:t>
      </w:r>
      <w:r>
        <w:rPr>
          <w:rFonts w:eastAsiaTheme="minorEastAsia"/>
          <w:szCs w:val="20"/>
          <w:lang w:val="en-US" w:eastAsia="zh-CN"/>
        </w:rPr>
        <w:t>’</w:t>
      </w:r>
      <w:r>
        <w:rPr>
          <w:rFonts w:eastAsiaTheme="minorEastAsia" w:hint="eastAsia"/>
          <w:szCs w:val="20"/>
          <w:lang w:val="en-US" w:eastAsia="zh-CN"/>
        </w:rPr>
        <w:t xml:space="preserve">s burden to detect a new kind of RNTI. </w:t>
      </w:r>
      <w:r>
        <w:rPr>
          <w:rFonts w:eastAsiaTheme="minorEastAsia"/>
          <w:szCs w:val="20"/>
          <w:lang w:val="en-US" w:eastAsia="zh-CN"/>
        </w:rPr>
        <w:t>A</w:t>
      </w:r>
      <w:r>
        <w:rPr>
          <w:rFonts w:eastAsiaTheme="minorEastAsia" w:hint="eastAsia"/>
          <w:szCs w:val="20"/>
          <w:lang w:val="en-US" w:eastAsia="zh-CN"/>
        </w:rPr>
        <w:t xml:space="preserve">s a consequence, though all </w:t>
      </w:r>
      <w:r>
        <w:rPr>
          <w:rFonts w:eastAsiaTheme="minorEastAsia"/>
          <w:szCs w:val="20"/>
          <w:lang w:val="en-US" w:eastAsia="zh-CN"/>
        </w:rPr>
        <w:t>the</w:t>
      </w:r>
      <w:r w:rsidR="006C0A04">
        <w:rPr>
          <w:rFonts w:eastAsiaTheme="minorEastAsia" w:hint="eastAsia"/>
          <w:szCs w:val="20"/>
          <w:lang w:val="en-US" w:eastAsia="zh-CN"/>
        </w:rPr>
        <w:t xml:space="preserve"> A</w:t>
      </w:r>
      <w:r>
        <w:rPr>
          <w:rFonts w:eastAsiaTheme="minorEastAsia" w:hint="eastAsia"/>
          <w:szCs w:val="20"/>
          <w:lang w:val="en-US" w:eastAsia="zh-CN"/>
        </w:rPr>
        <w:t xml:space="preserve">lts can work, </w:t>
      </w:r>
      <w:r w:rsidR="00024817">
        <w:rPr>
          <w:rFonts w:eastAsiaTheme="minorEastAsia"/>
          <w:szCs w:val="20"/>
          <w:lang w:val="en-US" w:eastAsia="zh-CN"/>
        </w:rPr>
        <w:t>Option 3</w:t>
      </w:r>
      <w:r w:rsidR="00024817">
        <w:rPr>
          <w:rFonts w:eastAsiaTheme="minorEastAsia" w:hint="eastAsia"/>
          <w:szCs w:val="20"/>
          <w:lang w:val="en-US" w:eastAsia="zh-CN"/>
        </w:rPr>
        <w:t xml:space="preserve"> </w:t>
      </w:r>
      <w:r>
        <w:rPr>
          <w:rFonts w:eastAsiaTheme="minorEastAsia" w:hint="eastAsia"/>
          <w:szCs w:val="20"/>
          <w:lang w:val="en-US" w:eastAsia="zh-CN"/>
        </w:rPr>
        <w:t xml:space="preserve">is the most </w:t>
      </w:r>
      <w:r w:rsidR="006C0A04">
        <w:rPr>
          <w:rFonts w:eastAsiaTheme="minorEastAsia" w:hint="eastAsia"/>
          <w:szCs w:val="20"/>
          <w:lang w:val="en-US" w:eastAsia="zh-CN"/>
        </w:rPr>
        <w:t>straightforward</w:t>
      </w:r>
      <w:r>
        <w:rPr>
          <w:rFonts w:eastAsiaTheme="minorEastAsia" w:hint="eastAsia"/>
          <w:szCs w:val="20"/>
          <w:lang w:val="en-US" w:eastAsia="zh-CN"/>
        </w:rPr>
        <w:t xml:space="preserve"> method with least spec impacts.</w:t>
      </w:r>
    </w:p>
    <w:p w14:paraId="1AE0A985" w14:textId="5F1EA393" w:rsidR="004F499E" w:rsidRDefault="001D281E">
      <w:pPr>
        <w:pStyle w:val="a0"/>
        <w:rPr>
          <w:rFonts w:eastAsiaTheme="minorEastAsia"/>
          <w:szCs w:val="20"/>
          <w:lang w:val="en-US" w:eastAsia="zh-CN"/>
        </w:rPr>
      </w:pPr>
      <w:r>
        <w:rPr>
          <w:rFonts w:eastAsiaTheme="minorEastAsia" w:hint="eastAsia"/>
          <w:b/>
          <w:bCs/>
          <w:i/>
          <w:iCs/>
          <w:szCs w:val="20"/>
          <w:lang w:val="en-US" w:eastAsia="zh-CN"/>
        </w:rPr>
        <w:t>Proposal 2:</w:t>
      </w:r>
      <w:r w:rsidR="00351C9F">
        <w:rPr>
          <w:rFonts w:eastAsiaTheme="minorEastAsia" w:hint="eastAsia"/>
          <w:b/>
          <w:bCs/>
          <w:i/>
          <w:iCs/>
          <w:szCs w:val="20"/>
          <w:lang w:val="en-US" w:eastAsia="zh-CN"/>
        </w:rPr>
        <w:t xml:space="preserve"> S</w:t>
      </w:r>
      <w:r>
        <w:rPr>
          <w:rFonts w:eastAsiaTheme="minorEastAsia" w:hint="eastAsia"/>
          <w:b/>
          <w:bCs/>
          <w:i/>
          <w:iCs/>
          <w:szCs w:val="20"/>
          <w:lang w:val="en-US" w:eastAsia="zh-CN"/>
        </w:rPr>
        <w:t xml:space="preserve">upport </w:t>
      </w:r>
      <w:r w:rsidR="00A15C67">
        <w:rPr>
          <w:rFonts w:eastAsiaTheme="minorEastAsia" w:hint="eastAsia"/>
          <w:b/>
          <w:bCs/>
          <w:i/>
          <w:iCs/>
          <w:szCs w:val="20"/>
          <w:lang w:val="en-US" w:eastAsia="zh-CN"/>
        </w:rPr>
        <w:t>Option</w:t>
      </w:r>
      <w:r>
        <w:rPr>
          <w:rFonts w:eastAsiaTheme="minorEastAsia" w:hint="eastAsia"/>
          <w:b/>
          <w:bCs/>
          <w:i/>
          <w:iCs/>
          <w:szCs w:val="20"/>
          <w:lang w:val="en-US" w:eastAsia="zh-CN"/>
        </w:rPr>
        <w:t xml:space="preserve"> </w:t>
      </w:r>
      <w:r w:rsidR="00024817">
        <w:rPr>
          <w:rFonts w:eastAsiaTheme="minorEastAsia"/>
          <w:b/>
          <w:bCs/>
          <w:i/>
          <w:iCs/>
          <w:szCs w:val="20"/>
          <w:lang w:val="en-US" w:eastAsia="zh-CN"/>
        </w:rPr>
        <w:t>3</w:t>
      </w:r>
      <w:r>
        <w:rPr>
          <w:rFonts w:eastAsiaTheme="minorEastAsia" w:hint="eastAsia"/>
          <w:b/>
          <w:bCs/>
          <w:i/>
          <w:iCs/>
          <w:szCs w:val="20"/>
          <w:lang w:val="en-US" w:eastAsia="zh-CN"/>
        </w:rPr>
        <w:t xml:space="preserve">, i.e., </w:t>
      </w:r>
      <w:r w:rsidRPr="001D281E">
        <w:rPr>
          <w:rFonts w:eastAsiaTheme="minorEastAsia"/>
          <w:b/>
          <w:bCs/>
          <w:i/>
          <w:iCs/>
          <w:szCs w:val="20"/>
          <w:lang w:val="en-US" w:eastAsia="zh-CN"/>
        </w:rPr>
        <w:t xml:space="preserve">enhance the legacy DCI format 2_3 of higher layer parameter </w:t>
      </w:r>
      <w:proofErr w:type="spellStart"/>
      <w:r w:rsidRPr="001D281E">
        <w:rPr>
          <w:rFonts w:eastAsiaTheme="minorEastAsia"/>
          <w:b/>
          <w:bCs/>
          <w:i/>
          <w:iCs/>
          <w:szCs w:val="20"/>
          <w:lang w:val="en-US" w:eastAsia="zh-CN"/>
        </w:rPr>
        <w:t>srs</w:t>
      </w:r>
      <w:proofErr w:type="spellEnd"/>
      <w:r w:rsidRPr="001D281E">
        <w:rPr>
          <w:rFonts w:eastAsiaTheme="minorEastAsia"/>
          <w:b/>
          <w:bCs/>
          <w:i/>
          <w:iCs/>
          <w:szCs w:val="20"/>
          <w:lang w:val="en-US" w:eastAsia="zh-CN"/>
        </w:rPr>
        <w:t xml:space="preserve">-TPC-PDCCH-Group = </w:t>
      </w:r>
      <w:proofErr w:type="spellStart"/>
      <w:r w:rsidRPr="001D281E">
        <w:rPr>
          <w:rFonts w:eastAsiaTheme="minorEastAsia"/>
          <w:b/>
          <w:bCs/>
          <w:i/>
          <w:iCs/>
          <w:szCs w:val="20"/>
          <w:lang w:val="en-US" w:eastAsia="zh-CN"/>
        </w:rPr>
        <w:t>typeA</w:t>
      </w:r>
      <w:proofErr w:type="spellEnd"/>
      <w:r w:rsidRPr="001D281E">
        <w:rPr>
          <w:rFonts w:eastAsiaTheme="minorEastAsia"/>
          <w:b/>
          <w:bCs/>
          <w:i/>
          <w:iCs/>
          <w:szCs w:val="20"/>
          <w:lang w:val="en-US" w:eastAsia="zh-CN"/>
        </w:rPr>
        <w:t xml:space="preserve"> and </w:t>
      </w:r>
      <w:proofErr w:type="spellStart"/>
      <w:r w:rsidRPr="001D281E">
        <w:rPr>
          <w:rFonts w:eastAsiaTheme="minorEastAsia"/>
          <w:b/>
          <w:bCs/>
          <w:i/>
          <w:iCs/>
          <w:szCs w:val="20"/>
          <w:lang w:val="en-US" w:eastAsia="zh-CN"/>
        </w:rPr>
        <w:t>typeB</w:t>
      </w:r>
      <w:proofErr w:type="spellEnd"/>
      <w:r>
        <w:rPr>
          <w:rFonts w:eastAsiaTheme="minorEastAsia" w:hint="eastAsia"/>
          <w:b/>
          <w:bCs/>
          <w:i/>
          <w:iCs/>
          <w:szCs w:val="20"/>
          <w:lang w:val="en-US" w:eastAsia="zh-CN"/>
        </w:rPr>
        <w:t>, for indicating the TPC command via DCI.</w:t>
      </w:r>
    </w:p>
    <w:p w14:paraId="3A56E75C" w14:textId="35762BA6" w:rsidR="00A15C67" w:rsidRDefault="00A15C67">
      <w:pPr>
        <w:pStyle w:val="a0"/>
        <w:rPr>
          <w:rFonts w:eastAsiaTheme="minorEastAsia"/>
          <w:szCs w:val="20"/>
          <w:lang w:val="en-US" w:eastAsia="zh-CN"/>
        </w:rPr>
      </w:pPr>
      <w:r>
        <w:rPr>
          <w:rFonts w:eastAsiaTheme="minorEastAsia"/>
          <w:szCs w:val="20"/>
          <w:lang w:val="en-US" w:eastAsia="zh-CN"/>
        </w:rPr>
        <w:t>F</w:t>
      </w:r>
      <w:r>
        <w:rPr>
          <w:rFonts w:eastAsiaTheme="minorEastAsia" w:hint="eastAsia"/>
          <w:szCs w:val="20"/>
          <w:lang w:val="en-US" w:eastAsia="zh-CN"/>
        </w:rPr>
        <w:t>or the details of Option</w:t>
      </w:r>
      <w:r w:rsidR="00024817">
        <w:rPr>
          <w:rFonts w:eastAsiaTheme="minorEastAsia"/>
          <w:szCs w:val="20"/>
          <w:lang w:val="en-US" w:eastAsia="zh-CN"/>
        </w:rPr>
        <w:t xml:space="preserve"> 3</w:t>
      </w:r>
      <w:r>
        <w:rPr>
          <w:rFonts w:eastAsiaTheme="minorEastAsia" w:hint="eastAsia"/>
          <w:szCs w:val="20"/>
          <w:lang w:val="en-US" w:eastAsia="zh-CN"/>
        </w:rPr>
        <w:t xml:space="preserve">, we think Alt2 is the alternative with least spec impact. On the one hand, the number of extra bits introduced is smallest regardless </w:t>
      </w:r>
      <w:proofErr w:type="spellStart"/>
      <w:r w:rsidRPr="00A15C67">
        <w:rPr>
          <w:rFonts w:eastAsiaTheme="minorEastAsia"/>
          <w:i/>
          <w:iCs/>
          <w:szCs w:val="20"/>
          <w:lang w:val="en-US" w:eastAsia="zh-CN"/>
        </w:rPr>
        <w:t>srs</w:t>
      </w:r>
      <w:proofErr w:type="spellEnd"/>
      <w:r w:rsidRPr="00A15C67">
        <w:rPr>
          <w:rFonts w:eastAsiaTheme="minorEastAsia"/>
          <w:i/>
          <w:iCs/>
          <w:szCs w:val="20"/>
          <w:lang w:val="en-US" w:eastAsia="zh-CN"/>
        </w:rPr>
        <w:t>-TPC-PDCCH-Group</w:t>
      </w:r>
      <w:r w:rsidRPr="001D281E">
        <w:rPr>
          <w:rFonts w:eastAsiaTheme="minorEastAsia"/>
          <w:b/>
          <w:bCs/>
          <w:i/>
          <w:iCs/>
          <w:szCs w:val="20"/>
          <w:lang w:val="en-US" w:eastAsia="zh-CN"/>
        </w:rPr>
        <w:t xml:space="preserve"> </w:t>
      </w:r>
      <w:r w:rsidR="006C0A04">
        <w:rPr>
          <w:rFonts w:eastAsiaTheme="minorEastAsia" w:hint="eastAsia"/>
          <w:szCs w:val="20"/>
          <w:lang w:val="en-US" w:eastAsia="zh-CN"/>
        </w:rPr>
        <w:t>is configured as</w:t>
      </w:r>
      <w:r>
        <w:rPr>
          <w:rFonts w:eastAsiaTheme="minorEastAsia" w:hint="eastAsia"/>
          <w:szCs w:val="20"/>
          <w:lang w:val="en-US" w:eastAsia="zh-CN"/>
        </w:rPr>
        <w:t xml:space="preserve"> either </w:t>
      </w:r>
      <w:proofErr w:type="spellStart"/>
      <w:r>
        <w:rPr>
          <w:rFonts w:eastAsiaTheme="minorEastAsia" w:hint="eastAsia"/>
          <w:szCs w:val="20"/>
          <w:lang w:val="en-US" w:eastAsia="zh-CN"/>
        </w:rPr>
        <w:t>typeA</w:t>
      </w:r>
      <w:proofErr w:type="spellEnd"/>
      <w:r>
        <w:rPr>
          <w:rFonts w:eastAsiaTheme="minorEastAsia" w:hint="eastAsia"/>
          <w:szCs w:val="20"/>
          <w:lang w:val="en-US" w:eastAsia="zh-CN"/>
        </w:rPr>
        <w:t xml:space="preserve"> or </w:t>
      </w:r>
      <w:proofErr w:type="spellStart"/>
      <w:r>
        <w:rPr>
          <w:rFonts w:eastAsiaTheme="minorEastAsia" w:hint="eastAsia"/>
          <w:szCs w:val="20"/>
          <w:lang w:val="en-US" w:eastAsia="zh-CN"/>
        </w:rPr>
        <w:t>typeB</w:t>
      </w:r>
      <w:proofErr w:type="spellEnd"/>
      <w:r>
        <w:rPr>
          <w:rFonts w:eastAsiaTheme="minorEastAsia" w:hint="eastAsia"/>
          <w:szCs w:val="20"/>
          <w:lang w:val="en-US" w:eastAsia="zh-CN"/>
        </w:rPr>
        <w:t>, thus the reduction of the number of indicated CCs</w:t>
      </w:r>
      <w:r w:rsidRPr="00A15C67">
        <w:rPr>
          <w:rFonts w:eastAsiaTheme="minorEastAsia" w:hint="eastAsia"/>
          <w:szCs w:val="20"/>
          <w:lang w:val="en-US" w:eastAsia="zh-CN"/>
        </w:rPr>
        <w:t xml:space="preserve"> </w:t>
      </w:r>
      <w:r>
        <w:rPr>
          <w:rFonts w:eastAsiaTheme="minorEastAsia" w:hint="eastAsia"/>
          <w:szCs w:val="20"/>
          <w:lang w:val="en-US" w:eastAsia="zh-CN"/>
        </w:rPr>
        <w:t>is least; on the other hand, it won</w:t>
      </w:r>
      <w:r>
        <w:rPr>
          <w:rFonts w:eastAsiaTheme="minorEastAsia"/>
          <w:szCs w:val="20"/>
          <w:lang w:val="en-US" w:eastAsia="zh-CN"/>
        </w:rPr>
        <w:t>’</w:t>
      </w:r>
      <w:r>
        <w:rPr>
          <w:rFonts w:eastAsiaTheme="minorEastAsia" w:hint="eastAsia"/>
          <w:szCs w:val="20"/>
          <w:lang w:val="en-US" w:eastAsia="zh-CN"/>
        </w:rPr>
        <w:t xml:space="preserve">t </w:t>
      </w:r>
      <w:r>
        <w:rPr>
          <w:rFonts w:eastAsiaTheme="minorEastAsia"/>
          <w:szCs w:val="20"/>
          <w:lang w:val="en-US" w:eastAsia="zh-CN"/>
        </w:rPr>
        <w:t>increase</w:t>
      </w:r>
      <w:r>
        <w:rPr>
          <w:rFonts w:eastAsiaTheme="minorEastAsia" w:hint="eastAsia"/>
          <w:szCs w:val="20"/>
          <w:lang w:val="en-US" w:eastAsia="zh-CN"/>
        </w:rPr>
        <w:t xml:space="preserve"> UE</w:t>
      </w:r>
      <w:r>
        <w:rPr>
          <w:rFonts w:eastAsiaTheme="minorEastAsia"/>
          <w:szCs w:val="20"/>
          <w:lang w:val="en-US" w:eastAsia="zh-CN"/>
        </w:rPr>
        <w:t>’</w:t>
      </w:r>
      <w:r>
        <w:rPr>
          <w:rFonts w:eastAsiaTheme="minorEastAsia" w:hint="eastAsia"/>
          <w:szCs w:val="20"/>
          <w:lang w:val="en-US" w:eastAsia="zh-CN"/>
        </w:rPr>
        <w:t xml:space="preserve">s burden to detect one more </w:t>
      </w:r>
      <w:r w:rsidR="006C0A04">
        <w:rPr>
          <w:rFonts w:eastAsiaTheme="minorEastAsia" w:hint="eastAsia"/>
          <w:szCs w:val="20"/>
          <w:lang w:val="en-US" w:eastAsia="zh-CN"/>
        </w:rPr>
        <w:t xml:space="preserve">new type of </w:t>
      </w:r>
      <w:r>
        <w:rPr>
          <w:rFonts w:eastAsiaTheme="minorEastAsia" w:hint="eastAsia"/>
          <w:szCs w:val="20"/>
          <w:lang w:val="en-US" w:eastAsia="zh-CN"/>
        </w:rPr>
        <w:t>RNTI.</w:t>
      </w:r>
    </w:p>
    <w:p w14:paraId="357A1BBF" w14:textId="117552B4" w:rsidR="000D79DA" w:rsidRPr="00AC69B1" w:rsidRDefault="00A15C67">
      <w:pPr>
        <w:pStyle w:val="a0"/>
        <w:rPr>
          <w:rFonts w:eastAsiaTheme="minorEastAsia"/>
          <w:b/>
          <w:bCs/>
          <w:i/>
          <w:iCs/>
          <w:szCs w:val="20"/>
          <w:lang w:val="en-US" w:eastAsia="zh-CN"/>
        </w:rPr>
      </w:pPr>
      <w:r w:rsidRPr="00AC69B1">
        <w:rPr>
          <w:rFonts w:eastAsiaTheme="minorEastAsia" w:hint="eastAsia"/>
          <w:b/>
          <w:bCs/>
          <w:i/>
          <w:iCs/>
          <w:szCs w:val="20"/>
          <w:lang w:val="en-US" w:eastAsia="zh-CN"/>
        </w:rPr>
        <w:t>Proposal 3: Support Alt2, i.e., introduce 1-bit</w:t>
      </w:r>
      <w:r w:rsidR="00AC69B1">
        <w:rPr>
          <w:rFonts w:eastAsiaTheme="minorEastAsia" w:hint="eastAsia"/>
          <w:b/>
          <w:bCs/>
          <w:i/>
          <w:iCs/>
          <w:szCs w:val="20"/>
          <w:lang w:val="en-US" w:eastAsia="zh-CN"/>
        </w:rPr>
        <w:t xml:space="preserve"> closed-loop-indicator</w:t>
      </w:r>
      <w:r w:rsidRPr="00AC69B1">
        <w:rPr>
          <w:rFonts w:eastAsiaTheme="minorEastAsia" w:hint="eastAsia"/>
          <w:b/>
          <w:bCs/>
          <w:i/>
          <w:iCs/>
          <w:szCs w:val="20"/>
          <w:lang w:val="en-US" w:eastAsia="zh-CN"/>
        </w:rPr>
        <w:t xml:space="preserve"> field for </w:t>
      </w:r>
      <w:r w:rsidR="00AC69B1" w:rsidRPr="00AC69B1">
        <w:rPr>
          <w:rFonts w:eastAsiaTheme="minorEastAsia" w:hint="eastAsia"/>
          <w:b/>
          <w:bCs/>
          <w:i/>
          <w:iCs/>
          <w:szCs w:val="20"/>
          <w:lang w:val="en-US" w:eastAsia="zh-CN"/>
        </w:rPr>
        <w:t>each TPC command</w:t>
      </w:r>
      <w:r w:rsidR="00AC69B1">
        <w:rPr>
          <w:rFonts w:eastAsiaTheme="minorEastAsia" w:hint="eastAsia"/>
          <w:b/>
          <w:bCs/>
          <w:i/>
          <w:iCs/>
          <w:szCs w:val="20"/>
          <w:lang w:val="en-US" w:eastAsia="zh-CN"/>
        </w:rPr>
        <w:t xml:space="preserve">, for Option </w:t>
      </w:r>
      <w:r w:rsidR="00500B96">
        <w:rPr>
          <w:rFonts w:eastAsiaTheme="minorEastAsia"/>
          <w:b/>
          <w:bCs/>
          <w:i/>
          <w:iCs/>
          <w:szCs w:val="20"/>
          <w:lang w:val="en-US" w:eastAsia="zh-CN"/>
        </w:rPr>
        <w:t>3</w:t>
      </w:r>
      <w:r w:rsidR="00AC69B1">
        <w:rPr>
          <w:rFonts w:eastAsiaTheme="minorEastAsia" w:hint="eastAsia"/>
          <w:b/>
          <w:bCs/>
          <w:i/>
          <w:iCs/>
          <w:szCs w:val="20"/>
          <w:lang w:val="en-US" w:eastAsia="zh-CN"/>
        </w:rPr>
        <w:t>.</w:t>
      </w:r>
    </w:p>
    <w:p w14:paraId="28873220" w14:textId="68D35403" w:rsidR="000D79DA" w:rsidRPr="001F5BD1" w:rsidRDefault="00950F51">
      <w:pPr>
        <w:pStyle w:val="1"/>
        <w:widowControl w:val="0"/>
        <w:numPr>
          <w:ilvl w:val="0"/>
          <w:numId w:val="3"/>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val="en-US" w:eastAsia="zh-CN"/>
        </w:rPr>
      </w:pPr>
      <w:bookmarkStart w:id="1" w:name="_Hlk118386501"/>
      <w:r>
        <w:rPr>
          <w:rFonts w:eastAsia="宋体"/>
          <w:lang w:val="en-US" w:eastAsia="zh-CN"/>
        </w:rPr>
        <w:t>C</w:t>
      </w:r>
      <w:r>
        <w:rPr>
          <w:rFonts w:eastAsia="宋体" w:hint="eastAsia"/>
          <w:lang w:val="en-US" w:eastAsia="zh-CN"/>
        </w:rPr>
        <w:t xml:space="preserve">onsiderations on </w:t>
      </w:r>
      <w:r w:rsidRPr="001F5BD1">
        <w:rPr>
          <w:rFonts w:eastAsia="宋体" w:hint="eastAsia"/>
          <w:lang w:val="en-US" w:eastAsia="zh-CN"/>
        </w:rPr>
        <w:t>PL</w:t>
      </w:r>
      <w:r w:rsidR="001F5BD1" w:rsidRPr="001F5BD1">
        <w:rPr>
          <w:rFonts w:eastAsia="宋体" w:hint="eastAsia"/>
          <w:lang w:val="en-US" w:eastAsia="zh-CN"/>
        </w:rPr>
        <w:t xml:space="preserve"> offset</w:t>
      </w:r>
      <w:r w:rsidRPr="001F5BD1">
        <w:rPr>
          <w:rFonts w:eastAsia="宋体"/>
          <w:lang w:val="en-US" w:eastAsia="zh-CN"/>
        </w:rPr>
        <w:t xml:space="preserve"> </w:t>
      </w:r>
      <w:r w:rsidR="001F5BD1" w:rsidRPr="001F5BD1">
        <w:rPr>
          <w:rFonts w:eastAsia="宋体" w:hint="eastAsia"/>
          <w:lang w:val="en-US" w:eastAsia="zh-CN"/>
        </w:rPr>
        <w:t>configuration f</w:t>
      </w:r>
      <w:r w:rsidR="001F5BD1">
        <w:rPr>
          <w:rFonts w:eastAsia="宋体" w:hint="eastAsia"/>
          <w:lang w:val="en-US" w:eastAsia="zh-CN"/>
        </w:rPr>
        <w:t xml:space="preserve">or UL TRP </w:t>
      </w:r>
    </w:p>
    <w:p w14:paraId="004B6FBE" w14:textId="24C8587C" w:rsidR="00AC69B1" w:rsidRDefault="00AC69B1">
      <w:pPr>
        <w:pStyle w:val="a0"/>
        <w:rPr>
          <w:rFonts w:eastAsiaTheme="minorEastAsia"/>
          <w:lang w:val="en-US" w:eastAsia="zh-CN"/>
        </w:rPr>
      </w:pPr>
      <w:r>
        <w:rPr>
          <w:rFonts w:eastAsiaTheme="minorEastAsia"/>
          <w:lang w:val="en-US" w:eastAsia="zh-CN"/>
        </w:rPr>
        <w:t>I</w:t>
      </w:r>
      <w:r>
        <w:rPr>
          <w:rFonts w:eastAsiaTheme="minorEastAsia" w:hint="eastAsia"/>
          <w:lang w:val="en-US" w:eastAsia="zh-CN"/>
        </w:rPr>
        <w:t>n RAN1 #116 meeting, the following agreements were reached.</w:t>
      </w:r>
      <w:r w:rsidR="001F5BD1">
        <w:rPr>
          <w:rFonts w:eastAsiaTheme="minorEastAsia" w:hint="eastAsia"/>
          <w:lang w:val="en-US" w:eastAsia="zh-CN"/>
        </w:rPr>
        <w:t xml:space="preserve"> </w:t>
      </w:r>
      <w:r w:rsidR="001F5BD1">
        <w:rPr>
          <w:rFonts w:eastAsiaTheme="minorEastAsia"/>
          <w:lang w:val="en-US" w:eastAsia="zh-CN"/>
        </w:rPr>
        <w:t>B</w:t>
      </w:r>
      <w:r w:rsidR="001F5BD1">
        <w:rPr>
          <w:rFonts w:eastAsiaTheme="minorEastAsia" w:hint="eastAsia"/>
          <w:lang w:val="en-US" w:eastAsia="zh-CN"/>
        </w:rPr>
        <w:t>ased on the agreements, we think the following issues still need to be further discussed.</w:t>
      </w:r>
    </w:p>
    <w:tbl>
      <w:tblPr>
        <w:tblStyle w:val="af8"/>
        <w:tblW w:w="0" w:type="auto"/>
        <w:tblLook w:val="04A0" w:firstRow="1" w:lastRow="0" w:firstColumn="1" w:lastColumn="0" w:noHBand="0" w:noVBand="1"/>
      </w:tblPr>
      <w:tblGrid>
        <w:gridCol w:w="9288"/>
      </w:tblGrid>
      <w:tr w:rsidR="00AC69B1" w14:paraId="16BDD327" w14:textId="77777777" w:rsidTr="00AC69B1">
        <w:tc>
          <w:tcPr>
            <w:tcW w:w="9288" w:type="dxa"/>
          </w:tcPr>
          <w:p w14:paraId="3AFE7DCB" w14:textId="77777777" w:rsidR="00AC69B1" w:rsidRPr="00F77BEF" w:rsidRDefault="00AC69B1" w:rsidP="00AC69B1">
            <w:pPr>
              <w:pStyle w:val="0Maintext"/>
              <w:rPr>
                <w:rFonts w:eastAsia="等线"/>
                <w:highlight w:val="green"/>
                <w:lang w:val="en-US" w:eastAsia="zh-CN"/>
              </w:rPr>
            </w:pPr>
            <w:r>
              <w:rPr>
                <w:rFonts w:eastAsia="等线"/>
                <w:b/>
                <w:bCs/>
                <w:highlight w:val="green"/>
                <w:lang w:val="en-US" w:eastAsia="zh-CN"/>
              </w:rPr>
              <w:t>Agreement</w:t>
            </w:r>
          </w:p>
          <w:p w14:paraId="502CBA46" w14:textId="77777777" w:rsidR="00AC69B1" w:rsidRPr="00363117" w:rsidRDefault="00AC69B1" w:rsidP="00AC69B1">
            <w:pPr>
              <w:pStyle w:val="0Maintext"/>
            </w:pPr>
            <w:r w:rsidRPr="00363117">
              <w:t xml:space="preserve">For the asymmetric DL </w:t>
            </w:r>
            <w:proofErr w:type="spellStart"/>
            <w:r w:rsidRPr="00363117">
              <w:t>sTRP</w:t>
            </w:r>
            <w:proofErr w:type="spellEnd"/>
            <w:r w:rsidRPr="00363117">
              <w:t xml:space="preserve">/UL </w:t>
            </w:r>
            <w:proofErr w:type="spellStart"/>
            <w:r w:rsidRPr="00363117">
              <w:t>mTRP</w:t>
            </w:r>
            <w:proofErr w:type="spellEnd"/>
            <w:r w:rsidRPr="00363117">
              <w:t xml:space="preserve"> deployment scenarios, support to associate a UL TCI state with a PL offset:</w:t>
            </w:r>
          </w:p>
          <w:p w14:paraId="5EF2EDFD" w14:textId="77777777" w:rsidR="00AC69B1" w:rsidRPr="00363117" w:rsidRDefault="00AC69B1" w:rsidP="00AC69B1">
            <w:pPr>
              <w:pStyle w:val="0Maintext"/>
              <w:numPr>
                <w:ilvl w:val="0"/>
                <w:numId w:val="7"/>
              </w:numPr>
            </w:pPr>
            <w:r w:rsidRPr="00363117">
              <w:t>When a UL TCI state associated with a PL offset is applied for the PUSCH/PUCCH/SRS transmission, the UE shall calculate the Tx power of the PUSCH/PUCCH/SRS based on the DL PL RS and PL offset associated with this UL TCI state.</w:t>
            </w:r>
          </w:p>
          <w:p w14:paraId="28A0E598" w14:textId="77777777" w:rsidR="00AC69B1" w:rsidRPr="00363117" w:rsidRDefault="00AC69B1" w:rsidP="00AC69B1">
            <w:pPr>
              <w:pStyle w:val="0Maintext"/>
              <w:numPr>
                <w:ilvl w:val="1"/>
                <w:numId w:val="7"/>
              </w:numPr>
            </w:pPr>
            <w:r w:rsidRPr="00363117">
              <w:t>Reuse the legacy uplink power control formulation by replacing legacy PL with UL PL which is derived from the DL PL RS and the PL offset.</w:t>
            </w:r>
          </w:p>
          <w:p w14:paraId="3F94B429" w14:textId="77777777" w:rsidR="00AC69B1" w:rsidRPr="00F60E90" w:rsidRDefault="00AC69B1" w:rsidP="00AC69B1">
            <w:pPr>
              <w:pStyle w:val="0Maintext"/>
              <w:numPr>
                <w:ilvl w:val="1"/>
                <w:numId w:val="7"/>
              </w:numPr>
            </w:pPr>
            <w:r w:rsidRPr="00F60E90">
              <w:t>FFS: The UE can update UL PL in a way that new UL PL = current UL PL + an update delta indicated by the NW.</w:t>
            </w:r>
          </w:p>
          <w:p w14:paraId="46D06EB9" w14:textId="77777777" w:rsidR="00AC69B1" w:rsidRPr="00F60E90" w:rsidRDefault="00AC69B1" w:rsidP="00AC69B1">
            <w:pPr>
              <w:pStyle w:val="0Maintext"/>
              <w:numPr>
                <w:ilvl w:val="0"/>
                <w:numId w:val="7"/>
              </w:numPr>
              <w:rPr>
                <w:rFonts w:eastAsia="等线"/>
                <w:lang w:eastAsia="zh-CN"/>
              </w:rPr>
            </w:pPr>
            <w:r w:rsidRPr="00F60E90">
              <w:rPr>
                <w:rFonts w:eastAsia="等线"/>
                <w:lang w:eastAsia="zh-CN"/>
              </w:rPr>
              <w:t>Note: it does not intend to increase the number of maintained PLs per cell.</w:t>
            </w:r>
          </w:p>
          <w:p w14:paraId="45348347" w14:textId="77777777" w:rsidR="00AC69B1" w:rsidRPr="00F60E90" w:rsidRDefault="00AC69B1" w:rsidP="00AC69B1">
            <w:pPr>
              <w:pStyle w:val="0Maintext"/>
              <w:numPr>
                <w:ilvl w:val="0"/>
                <w:numId w:val="7"/>
              </w:numPr>
              <w:rPr>
                <w:rFonts w:eastAsia="等线"/>
                <w:lang w:eastAsia="zh-CN"/>
              </w:rPr>
            </w:pPr>
            <w:r w:rsidRPr="00F60E90">
              <w:rPr>
                <w:color w:val="FF0000"/>
              </w:rPr>
              <w:t xml:space="preserve">FFS: </w:t>
            </w:r>
            <w:r w:rsidRPr="00F60E90">
              <w:rPr>
                <w:rFonts w:eastAsia="等线"/>
                <w:color w:val="FF0000"/>
                <w:lang w:val="en-CA" w:eastAsia="zh-CN"/>
              </w:rPr>
              <w:t xml:space="preserve">whether to support associating </w:t>
            </w:r>
            <w:r w:rsidRPr="00F60E90">
              <w:rPr>
                <w:rFonts w:eastAsia="等线"/>
                <w:color w:val="FF0000"/>
                <w:lang w:eastAsia="zh-CN"/>
              </w:rPr>
              <w:t xml:space="preserve">joint TCI state (if supported) with a </w:t>
            </w:r>
            <w:r w:rsidRPr="00F60E90">
              <w:rPr>
                <w:rFonts w:eastAsia="等线"/>
                <w:color w:val="FF0000"/>
                <w:lang w:val="en-CA" w:eastAsia="zh-CN"/>
              </w:rPr>
              <w:t>PL offset.</w:t>
            </w:r>
          </w:p>
          <w:p w14:paraId="0A9D0CFE" w14:textId="77777777" w:rsidR="00AC69B1" w:rsidRPr="00F60E90" w:rsidRDefault="00AC69B1" w:rsidP="00AC69B1">
            <w:pPr>
              <w:ind w:left="360"/>
              <w:rPr>
                <w:rFonts w:eastAsia="等线"/>
                <w:szCs w:val="20"/>
                <w:lang w:eastAsia="zh-CN"/>
              </w:rPr>
            </w:pPr>
            <w:r w:rsidRPr="00F60E90">
              <w:rPr>
                <w:rFonts w:eastAsia="等线"/>
                <w:szCs w:val="20"/>
                <w:lang w:eastAsia="zh-CN"/>
              </w:rPr>
              <w:t>Further study whether/how to apply a PL offset on PDCCH-order PRACH transmission too.</w:t>
            </w:r>
          </w:p>
          <w:p w14:paraId="460829B7" w14:textId="77777777" w:rsidR="00AC69B1" w:rsidRPr="00F60E90" w:rsidRDefault="00AC69B1" w:rsidP="00AC69B1">
            <w:pPr>
              <w:pStyle w:val="afc"/>
              <w:widowControl/>
              <w:numPr>
                <w:ilvl w:val="0"/>
                <w:numId w:val="7"/>
              </w:numPr>
              <w:ind w:firstLineChars="0"/>
              <w:rPr>
                <w:rFonts w:ascii="Times New Roman" w:eastAsia="等线" w:hAnsi="Times New Roman"/>
                <w:kern w:val="0"/>
                <w:sz w:val="20"/>
                <w:szCs w:val="20"/>
                <w:lang w:val="en-GB"/>
              </w:rPr>
            </w:pPr>
            <w:r w:rsidRPr="00F60E90">
              <w:rPr>
                <w:rFonts w:ascii="Times New Roman" w:eastAsia="等线" w:hAnsi="Times New Roman"/>
                <w:kern w:val="0"/>
                <w:sz w:val="20"/>
                <w:szCs w:val="20"/>
                <w:lang w:val="en-GB"/>
              </w:rPr>
              <w:t xml:space="preserve">FFS: how to determine the Tx beam of PRACH towards UL TRP </w:t>
            </w:r>
          </w:p>
          <w:p w14:paraId="6A0DA5E0" w14:textId="77777777" w:rsidR="00AC69B1" w:rsidRPr="00F60E90" w:rsidRDefault="00AC69B1" w:rsidP="00AC69B1">
            <w:pPr>
              <w:pStyle w:val="afc"/>
              <w:widowControl/>
              <w:numPr>
                <w:ilvl w:val="0"/>
                <w:numId w:val="7"/>
              </w:numPr>
              <w:ind w:firstLineChars="0"/>
              <w:rPr>
                <w:rFonts w:ascii="Times New Roman" w:eastAsia="等线" w:hAnsi="Times New Roman"/>
                <w:szCs w:val="20"/>
              </w:rPr>
            </w:pPr>
            <w:r w:rsidRPr="00F60E90">
              <w:rPr>
                <w:rFonts w:ascii="Times New Roman" w:eastAsia="等线" w:hAnsi="Times New Roman"/>
                <w:kern w:val="0"/>
                <w:sz w:val="20"/>
                <w:szCs w:val="20"/>
                <w:lang w:val="en-GB"/>
              </w:rPr>
              <w:t>Note: this does not imply to support 2 TA for single-DCI based system.</w:t>
            </w:r>
          </w:p>
          <w:p w14:paraId="00E8F767" w14:textId="77777777" w:rsidR="00F60E90" w:rsidRPr="00F60E90" w:rsidRDefault="00F60E90" w:rsidP="00F60E90">
            <w:pPr>
              <w:pStyle w:val="afc"/>
              <w:widowControl/>
              <w:ind w:left="720" w:firstLineChars="0" w:firstLine="0"/>
              <w:rPr>
                <w:rFonts w:ascii="Times New Roman" w:eastAsia="等线" w:hAnsi="Times New Roman"/>
                <w:szCs w:val="20"/>
              </w:rPr>
            </w:pPr>
          </w:p>
          <w:p w14:paraId="5BC84FF5" w14:textId="77777777" w:rsidR="00F60E90" w:rsidRPr="00F60E90" w:rsidRDefault="00F60E90" w:rsidP="00F60E90">
            <w:pPr>
              <w:rPr>
                <w:rFonts w:eastAsia="等线"/>
                <w:szCs w:val="20"/>
                <w:highlight w:val="green"/>
              </w:rPr>
            </w:pPr>
            <w:r w:rsidRPr="00F60E90">
              <w:rPr>
                <w:rFonts w:eastAsia="等线"/>
                <w:b/>
                <w:bCs/>
                <w:szCs w:val="20"/>
                <w:highlight w:val="green"/>
              </w:rPr>
              <w:t>Agreement</w:t>
            </w:r>
          </w:p>
          <w:p w14:paraId="2EB05095" w14:textId="77777777" w:rsidR="00F60E90" w:rsidRPr="00F60E90" w:rsidRDefault="00F60E90" w:rsidP="00F60E90">
            <w:pPr>
              <w:rPr>
                <w:rFonts w:eastAsia="等线"/>
                <w:szCs w:val="20"/>
              </w:rPr>
            </w:pPr>
            <w:r w:rsidRPr="00F60E90">
              <w:rPr>
                <w:rFonts w:eastAsia="等线"/>
                <w:szCs w:val="20"/>
              </w:rPr>
              <w:t>Down-select one from the following alternatives:</w:t>
            </w:r>
          </w:p>
          <w:p w14:paraId="3D103128" w14:textId="77777777" w:rsidR="00F60E90" w:rsidRPr="00F60E90" w:rsidRDefault="00F60E90" w:rsidP="00F60E90">
            <w:pPr>
              <w:pStyle w:val="afc"/>
              <w:widowControl/>
              <w:numPr>
                <w:ilvl w:val="0"/>
                <w:numId w:val="8"/>
              </w:numPr>
              <w:ind w:firstLineChars="0"/>
              <w:jc w:val="left"/>
              <w:rPr>
                <w:rFonts w:ascii="Times New Roman" w:eastAsia="等线" w:hAnsi="Times New Roman"/>
                <w:szCs w:val="20"/>
                <w:lang w:eastAsia="en-US"/>
              </w:rPr>
            </w:pPr>
            <w:r w:rsidRPr="00F60E90">
              <w:rPr>
                <w:rFonts w:ascii="Times New Roman" w:eastAsia="PMingLiU" w:hAnsi="Times New Roman"/>
                <w:szCs w:val="20"/>
                <w:lang w:eastAsia="zh-TW"/>
              </w:rPr>
              <w:t xml:space="preserve">Alt1: Use only RRC to update the PL offset associated with the </w:t>
            </w:r>
            <w:r w:rsidRPr="00F60E90">
              <w:rPr>
                <w:rFonts w:ascii="Times New Roman" w:eastAsia="等线" w:hAnsi="Times New Roman"/>
                <w:szCs w:val="20"/>
                <w:lang w:eastAsia="en-US"/>
              </w:rPr>
              <w:t>UL TCI state</w:t>
            </w:r>
          </w:p>
          <w:p w14:paraId="313A9AE2" w14:textId="77777777" w:rsidR="00F60E90" w:rsidRPr="00F60E90" w:rsidRDefault="00F60E90" w:rsidP="00F60E90">
            <w:pPr>
              <w:pStyle w:val="afc"/>
              <w:widowControl/>
              <w:numPr>
                <w:ilvl w:val="0"/>
                <w:numId w:val="8"/>
              </w:numPr>
              <w:ind w:firstLineChars="0"/>
              <w:jc w:val="left"/>
              <w:rPr>
                <w:rFonts w:ascii="Times New Roman" w:eastAsia="等线" w:hAnsi="Times New Roman"/>
                <w:szCs w:val="20"/>
                <w:lang w:eastAsia="en-US"/>
              </w:rPr>
            </w:pPr>
            <w:r w:rsidRPr="00F60E90">
              <w:rPr>
                <w:rFonts w:ascii="Times New Roman" w:eastAsia="PMingLiU" w:hAnsi="Times New Roman"/>
                <w:szCs w:val="20"/>
                <w:lang w:eastAsia="zh-TW"/>
              </w:rPr>
              <w:t>Alt2: In addition to RRC, MAC-CE can be used to update the PL offset associated with the</w:t>
            </w:r>
            <w:r w:rsidRPr="00F60E90">
              <w:rPr>
                <w:rFonts w:ascii="Times New Roman" w:eastAsia="等线" w:hAnsi="Times New Roman"/>
                <w:szCs w:val="20"/>
                <w:lang w:eastAsia="en-US"/>
              </w:rPr>
              <w:t xml:space="preserve"> UL TCI state</w:t>
            </w:r>
          </w:p>
          <w:p w14:paraId="2573852A" w14:textId="200803B6" w:rsidR="00F60E90" w:rsidRPr="00F60E90" w:rsidRDefault="00F60E90" w:rsidP="00F60E90">
            <w:pPr>
              <w:pStyle w:val="afc"/>
              <w:widowControl/>
              <w:numPr>
                <w:ilvl w:val="1"/>
                <w:numId w:val="8"/>
              </w:numPr>
              <w:ind w:firstLineChars="0"/>
              <w:jc w:val="left"/>
              <w:rPr>
                <w:rFonts w:ascii="Times New Roman" w:eastAsia="等线" w:hAnsi="Times New Roman"/>
                <w:szCs w:val="20"/>
                <w:lang w:eastAsia="en-US"/>
              </w:rPr>
            </w:pPr>
            <w:r w:rsidRPr="00F60E90">
              <w:rPr>
                <w:rFonts w:ascii="Times New Roman" w:eastAsia="PMingLiU" w:hAnsi="Times New Roman"/>
                <w:szCs w:val="20"/>
                <w:lang w:eastAsia="zh-TW"/>
              </w:rPr>
              <w:t>FFS: Details on MAC CE</w:t>
            </w:r>
          </w:p>
          <w:p w14:paraId="1EDDF5B2" w14:textId="77777777" w:rsidR="00F60E90" w:rsidRPr="00F60E90" w:rsidRDefault="00F60E90" w:rsidP="00F60E90">
            <w:pPr>
              <w:pStyle w:val="afc"/>
              <w:widowControl/>
              <w:ind w:left="1160" w:firstLineChars="0" w:firstLine="0"/>
              <w:jc w:val="left"/>
              <w:rPr>
                <w:rFonts w:ascii="Times New Roman" w:eastAsia="等线" w:hAnsi="Times New Roman"/>
                <w:szCs w:val="20"/>
                <w:lang w:eastAsia="en-US"/>
              </w:rPr>
            </w:pPr>
          </w:p>
          <w:p w14:paraId="50BD56C5" w14:textId="77777777" w:rsidR="00AC69B1" w:rsidRPr="00F60E90" w:rsidRDefault="00AC69B1" w:rsidP="00AC69B1">
            <w:pPr>
              <w:rPr>
                <w:rFonts w:eastAsia="等线"/>
                <w:szCs w:val="20"/>
                <w:highlight w:val="green"/>
              </w:rPr>
            </w:pPr>
            <w:r w:rsidRPr="00F60E90">
              <w:rPr>
                <w:rFonts w:eastAsia="等线"/>
                <w:b/>
                <w:bCs/>
                <w:szCs w:val="20"/>
                <w:highlight w:val="green"/>
              </w:rPr>
              <w:t>Agreement</w:t>
            </w:r>
          </w:p>
          <w:p w14:paraId="0AB69C6F" w14:textId="77777777" w:rsidR="00AC69B1" w:rsidRPr="00AC69B1" w:rsidRDefault="00AC69B1" w:rsidP="00AC69B1">
            <w:pPr>
              <w:rPr>
                <w:rFonts w:eastAsia="等线"/>
                <w:szCs w:val="20"/>
              </w:rPr>
            </w:pPr>
            <w:r w:rsidRPr="00F07D58">
              <w:rPr>
                <w:rFonts w:eastAsia="等线" w:cs="Batang"/>
                <w:szCs w:val="20"/>
              </w:rPr>
              <w:lastRenderedPageBreak/>
              <w:t xml:space="preserve">For the asymmetric DL </w:t>
            </w:r>
            <w:proofErr w:type="spellStart"/>
            <w:r w:rsidRPr="00F07D58">
              <w:rPr>
                <w:rFonts w:eastAsia="等线" w:cs="Batang"/>
                <w:szCs w:val="20"/>
              </w:rPr>
              <w:t>sTRP</w:t>
            </w:r>
            <w:proofErr w:type="spellEnd"/>
            <w:r w:rsidRPr="00F07D58">
              <w:rPr>
                <w:rFonts w:eastAsia="等线" w:cs="Batang"/>
                <w:szCs w:val="20"/>
              </w:rPr>
              <w:t xml:space="preserve">/UL </w:t>
            </w:r>
            <w:proofErr w:type="spellStart"/>
            <w:r w:rsidRPr="00F07D58">
              <w:rPr>
                <w:rFonts w:eastAsia="等线" w:cs="Batang"/>
                <w:szCs w:val="20"/>
              </w:rPr>
              <w:t>mTRP</w:t>
            </w:r>
            <w:proofErr w:type="spellEnd"/>
            <w:r w:rsidRPr="00F07D58">
              <w:rPr>
                <w:rFonts w:eastAsia="等线" w:cs="Batang"/>
                <w:szCs w:val="20"/>
              </w:rPr>
              <w:t xml:space="preserve"> deployment scena</w:t>
            </w:r>
            <w:r w:rsidRPr="00AC69B1">
              <w:rPr>
                <w:rFonts w:eastAsia="等线"/>
                <w:szCs w:val="20"/>
              </w:rPr>
              <w:t>rios, separate DL/UL TCI state mode of Rel-17/18 unified TCI framework can be configured for both FR1 and FR2.</w:t>
            </w:r>
          </w:p>
          <w:p w14:paraId="45778F36" w14:textId="7564B0A9" w:rsidR="00AC69B1" w:rsidRPr="00AC69B1" w:rsidRDefault="00AC69B1" w:rsidP="00AC69B1">
            <w:pPr>
              <w:pStyle w:val="afc"/>
              <w:widowControl/>
              <w:numPr>
                <w:ilvl w:val="0"/>
                <w:numId w:val="8"/>
              </w:numPr>
              <w:ind w:firstLineChars="0"/>
              <w:jc w:val="left"/>
              <w:rPr>
                <w:rFonts w:eastAsia="PMingLiU" w:cs="Batang"/>
                <w:szCs w:val="20"/>
                <w:lang w:eastAsia="zh-TW"/>
              </w:rPr>
            </w:pPr>
            <w:r w:rsidRPr="00AC69B1">
              <w:rPr>
                <w:rFonts w:ascii="Times New Roman" w:eastAsia="PMingLiU" w:hAnsi="Times New Roman"/>
                <w:szCs w:val="20"/>
                <w:lang w:eastAsia="zh-TW"/>
              </w:rPr>
              <w:t>Joint TCI state mode can be configured at least for FR1</w:t>
            </w:r>
          </w:p>
        </w:tc>
      </w:tr>
    </w:tbl>
    <w:p w14:paraId="7A965FC9" w14:textId="70586858" w:rsidR="00457CAE" w:rsidRPr="009F5509" w:rsidRDefault="00457CAE" w:rsidP="00457CAE">
      <w:pPr>
        <w:pStyle w:val="20"/>
        <w:spacing w:after="180" w:line="252" w:lineRule="auto"/>
        <w:rPr>
          <w:rFonts w:ascii="Times New Roman" w:eastAsiaTheme="minorEastAsia" w:hAnsi="Times New Roman"/>
          <w:sz w:val="28"/>
          <w:lang w:val="en-US" w:eastAsia="zh-CN"/>
        </w:rPr>
      </w:pPr>
      <w:r>
        <w:rPr>
          <w:rFonts w:ascii="Times New Roman" w:eastAsiaTheme="minorEastAsia" w:hAnsi="Times New Roman" w:hint="eastAsia"/>
          <w:sz w:val="28"/>
          <w:lang w:val="en-US" w:eastAsia="zh-CN"/>
        </w:rPr>
        <w:lastRenderedPageBreak/>
        <w:t>3</w:t>
      </w:r>
      <w:r w:rsidRPr="009F5509">
        <w:rPr>
          <w:rFonts w:ascii="Times New Roman" w:hAnsi="Times New Roman"/>
          <w:sz w:val="28"/>
          <w:lang w:val="en-US" w:eastAsia="zh-CN"/>
        </w:rPr>
        <w:t>.</w:t>
      </w:r>
      <w:r>
        <w:rPr>
          <w:rFonts w:ascii="Times New Roman" w:eastAsia="宋体" w:hAnsi="Times New Roman" w:hint="eastAsia"/>
          <w:sz w:val="28"/>
          <w:lang w:val="en-US" w:eastAsia="zh-CN"/>
        </w:rPr>
        <w:t>1</w:t>
      </w:r>
      <w:r w:rsidRPr="009F5509">
        <w:rPr>
          <w:rFonts w:ascii="Times New Roman" w:hAnsi="Times New Roman"/>
          <w:sz w:val="28"/>
          <w:lang w:val="en-US" w:eastAsia="zh-CN"/>
        </w:rPr>
        <w:t xml:space="preserve"> </w:t>
      </w:r>
      <w:r w:rsidR="00B10C82">
        <w:rPr>
          <w:rFonts w:ascii="Times New Roman" w:eastAsiaTheme="minorEastAsia" w:hAnsi="Times New Roman" w:hint="eastAsia"/>
          <w:sz w:val="28"/>
          <w:lang w:val="en-US" w:eastAsia="zh-CN"/>
        </w:rPr>
        <w:t xml:space="preserve">Enhancements on </w:t>
      </w:r>
      <w:r>
        <w:rPr>
          <w:rFonts w:ascii="Times New Roman" w:eastAsiaTheme="minorEastAsia" w:hAnsi="Times New Roman" w:hint="eastAsia"/>
          <w:sz w:val="28"/>
          <w:lang w:val="en-US" w:eastAsia="zh-CN"/>
        </w:rPr>
        <w:t>PL offset configuration</w:t>
      </w:r>
    </w:p>
    <w:p w14:paraId="54C1A140" w14:textId="6C1207F1" w:rsidR="00765E35" w:rsidRPr="00765E35" w:rsidRDefault="00457CAE">
      <w:pPr>
        <w:pStyle w:val="a0"/>
        <w:rPr>
          <w:rFonts w:eastAsiaTheme="minorEastAsia"/>
          <w:lang w:val="en-US" w:eastAsia="zh-CN"/>
        </w:rPr>
      </w:pPr>
      <w:r>
        <w:rPr>
          <w:rFonts w:eastAsiaTheme="minorEastAsia" w:hint="eastAsia"/>
          <w:lang w:val="en-US" w:eastAsia="zh-CN"/>
        </w:rPr>
        <w:t xml:space="preserve">In last meeting, as shown above, it has been agreed that </w:t>
      </w:r>
      <w:r w:rsidR="0075177F">
        <w:rPr>
          <w:rFonts w:eastAsiaTheme="minorEastAsia"/>
          <w:lang w:val="en-US" w:eastAsia="zh-CN"/>
        </w:rPr>
        <w:t>j</w:t>
      </w:r>
      <w:r>
        <w:rPr>
          <w:rFonts w:eastAsiaTheme="minorEastAsia" w:hint="eastAsia"/>
          <w:lang w:val="en-US" w:eastAsia="zh-CN"/>
        </w:rPr>
        <w:t xml:space="preserve">oint TCI state mode can be configured for FR1 in the asymmetric DL </w:t>
      </w:r>
      <w:proofErr w:type="spellStart"/>
      <w:r>
        <w:rPr>
          <w:rFonts w:eastAsiaTheme="minorEastAsia" w:hint="eastAsia"/>
          <w:lang w:val="en-US" w:eastAsia="zh-CN"/>
        </w:rPr>
        <w:t>sTRP</w:t>
      </w:r>
      <w:proofErr w:type="spellEnd"/>
      <w:r>
        <w:rPr>
          <w:rFonts w:eastAsiaTheme="minorEastAsia" w:hint="eastAsia"/>
          <w:lang w:val="en-US" w:eastAsia="zh-CN"/>
        </w:rPr>
        <w:t xml:space="preserve">/UL </w:t>
      </w:r>
      <w:proofErr w:type="spellStart"/>
      <w:r>
        <w:rPr>
          <w:rFonts w:eastAsiaTheme="minorEastAsia" w:hint="eastAsia"/>
          <w:lang w:val="en-US" w:eastAsia="zh-CN"/>
        </w:rPr>
        <w:t>mTRP</w:t>
      </w:r>
      <w:proofErr w:type="spellEnd"/>
      <w:r>
        <w:rPr>
          <w:rFonts w:eastAsiaTheme="minorEastAsia" w:hint="eastAsia"/>
          <w:lang w:val="en-US" w:eastAsia="zh-CN"/>
        </w:rPr>
        <w:t xml:space="preserve"> deployment.</w:t>
      </w:r>
      <w:r w:rsidR="00B10C82">
        <w:rPr>
          <w:rFonts w:eastAsiaTheme="minorEastAsia" w:hint="eastAsia"/>
          <w:lang w:val="en-US" w:eastAsia="zh-CN"/>
        </w:rPr>
        <w:t xml:space="preserve"> </w:t>
      </w:r>
      <w:r w:rsidR="00B10C82">
        <w:rPr>
          <w:rFonts w:eastAsiaTheme="minorEastAsia"/>
          <w:lang w:val="en-US" w:eastAsia="zh-CN"/>
        </w:rPr>
        <w:t>S</w:t>
      </w:r>
      <w:r w:rsidR="00B10C82">
        <w:rPr>
          <w:rFonts w:eastAsiaTheme="minorEastAsia" w:hint="eastAsia"/>
          <w:lang w:val="en-US" w:eastAsia="zh-CN"/>
        </w:rPr>
        <w:t xml:space="preserve">ince in current specs and implementation, the spatial TX filter information is not needed for DL in FR1 </w:t>
      </w:r>
      <w:r w:rsidR="00B10C82">
        <w:rPr>
          <w:rFonts w:eastAsiaTheme="minorEastAsia"/>
          <w:lang w:val="en-US" w:eastAsia="zh-CN"/>
        </w:rPr>
        <w:t>becau</w:t>
      </w:r>
      <w:r w:rsidR="00B10C82">
        <w:rPr>
          <w:rFonts w:eastAsiaTheme="minorEastAsia" w:hint="eastAsia"/>
          <w:lang w:val="en-US" w:eastAsia="zh-CN"/>
        </w:rPr>
        <w:t>se the isotropic antenna is adopted, introducing the PL offset for joint TCI state won</w:t>
      </w:r>
      <w:r w:rsidR="00B10C82">
        <w:rPr>
          <w:rFonts w:eastAsiaTheme="minorEastAsia"/>
          <w:lang w:val="en-US" w:eastAsia="zh-CN"/>
        </w:rPr>
        <w:t>’</w:t>
      </w:r>
      <w:r w:rsidR="00B10C82">
        <w:rPr>
          <w:rFonts w:eastAsiaTheme="minorEastAsia" w:hint="eastAsia"/>
          <w:lang w:val="en-US" w:eastAsia="zh-CN"/>
        </w:rPr>
        <w:t>t cause extra confusion</w:t>
      </w:r>
      <w:r w:rsidR="00765E35">
        <w:rPr>
          <w:rFonts w:eastAsiaTheme="minorEastAsia" w:hint="eastAsia"/>
          <w:lang w:val="en-US" w:eastAsia="zh-CN"/>
        </w:rPr>
        <w:t xml:space="preserve">. </w:t>
      </w:r>
      <w:r w:rsidR="00765E35">
        <w:rPr>
          <w:rFonts w:eastAsiaTheme="minorEastAsia"/>
          <w:lang w:val="en-US" w:eastAsia="zh-CN"/>
        </w:rPr>
        <w:t>T</w:t>
      </w:r>
      <w:r w:rsidR="00765E35">
        <w:rPr>
          <w:rFonts w:eastAsiaTheme="minorEastAsia" w:hint="eastAsia"/>
          <w:lang w:val="en-US" w:eastAsia="zh-CN"/>
        </w:rPr>
        <w:t>hus, we think the PL offset associated with joint TCI state should be supported.</w:t>
      </w:r>
    </w:p>
    <w:p w14:paraId="69447D97" w14:textId="6F2533DF" w:rsidR="00765E35" w:rsidRDefault="00765E35">
      <w:pPr>
        <w:pStyle w:val="a0"/>
        <w:rPr>
          <w:rFonts w:eastAsiaTheme="minorEastAsia"/>
          <w:b/>
          <w:bCs/>
          <w:i/>
          <w:iCs/>
          <w:lang w:val="en-US" w:eastAsia="zh-CN"/>
        </w:rPr>
      </w:pPr>
      <w:r>
        <w:rPr>
          <w:rFonts w:eastAsiaTheme="minorEastAsia" w:hint="eastAsia"/>
          <w:b/>
          <w:bCs/>
          <w:i/>
          <w:iCs/>
          <w:lang w:val="en-US" w:eastAsia="zh-CN"/>
        </w:rPr>
        <w:t xml:space="preserve">Proposal 4: Support to </w:t>
      </w:r>
      <w:r>
        <w:rPr>
          <w:rFonts w:eastAsiaTheme="minorEastAsia"/>
          <w:b/>
          <w:bCs/>
          <w:i/>
          <w:iCs/>
          <w:lang w:val="en-US" w:eastAsia="zh-CN"/>
        </w:rPr>
        <w:t>associated</w:t>
      </w:r>
      <w:r>
        <w:rPr>
          <w:rFonts w:eastAsiaTheme="minorEastAsia" w:hint="eastAsia"/>
          <w:b/>
          <w:bCs/>
          <w:i/>
          <w:iCs/>
          <w:lang w:val="en-US" w:eastAsia="zh-CN"/>
        </w:rPr>
        <w:t xml:space="preserve"> a joint TCI state </w:t>
      </w:r>
      <w:r>
        <w:rPr>
          <w:rFonts w:eastAsiaTheme="minorEastAsia"/>
          <w:b/>
          <w:bCs/>
          <w:i/>
          <w:iCs/>
          <w:lang w:val="en-US" w:eastAsia="zh-CN"/>
        </w:rPr>
        <w:t>with a</w:t>
      </w:r>
      <w:r>
        <w:rPr>
          <w:rFonts w:eastAsiaTheme="minorEastAsia" w:hint="eastAsia"/>
          <w:b/>
          <w:bCs/>
          <w:i/>
          <w:iCs/>
          <w:lang w:val="en-US" w:eastAsia="zh-CN"/>
        </w:rPr>
        <w:t xml:space="preserve"> PL offset in Rel-19.</w:t>
      </w:r>
    </w:p>
    <w:p w14:paraId="2254ABE8" w14:textId="4C3D5768" w:rsidR="00765E35" w:rsidRDefault="00765E35">
      <w:pPr>
        <w:pStyle w:val="a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hough </w:t>
      </w:r>
      <w:r>
        <w:rPr>
          <w:rFonts w:eastAsiaTheme="minorEastAsia"/>
          <w:lang w:val="en-US" w:eastAsia="zh-CN"/>
        </w:rPr>
        <w:t>agreed</w:t>
      </w:r>
      <w:r>
        <w:rPr>
          <w:rFonts w:eastAsiaTheme="minorEastAsia" w:hint="eastAsia"/>
          <w:lang w:val="en-US" w:eastAsia="zh-CN"/>
        </w:rPr>
        <w:t xml:space="preserve"> to associated a UL TCI state with a PL offset, it hasn</w:t>
      </w:r>
      <w:r>
        <w:rPr>
          <w:rFonts w:eastAsiaTheme="minorEastAsia"/>
          <w:lang w:val="en-US" w:eastAsia="zh-CN"/>
        </w:rPr>
        <w:t>’</w:t>
      </w:r>
      <w:r>
        <w:rPr>
          <w:rFonts w:eastAsiaTheme="minorEastAsia" w:hint="eastAsia"/>
          <w:lang w:val="en-US" w:eastAsia="zh-CN"/>
        </w:rPr>
        <w:t xml:space="preserve">t been decided how this association can be achieved. Basically, we think configured one PL offset value of a UL/joint state directly. </w:t>
      </w:r>
    </w:p>
    <w:p w14:paraId="3D7C4EBC" w14:textId="31198C57" w:rsidR="00765E35" w:rsidRPr="00765E35" w:rsidRDefault="00765E35">
      <w:pPr>
        <w:pStyle w:val="a0"/>
        <w:rPr>
          <w:rFonts w:eastAsiaTheme="minorEastAsia"/>
          <w:b/>
          <w:bCs/>
          <w:i/>
          <w:iCs/>
          <w:lang w:val="en-US" w:eastAsia="zh-CN"/>
        </w:rPr>
      </w:pPr>
      <w:r>
        <w:rPr>
          <w:rFonts w:eastAsiaTheme="minorEastAsia" w:hint="eastAsia"/>
          <w:b/>
          <w:bCs/>
          <w:i/>
          <w:iCs/>
          <w:lang w:val="en-US" w:eastAsia="zh-CN"/>
        </w:rPr>
        <w:t>Proposal 5: Support to configure one PL offset value for a joint/UL state.</w:t>
      </w:r>
    </w:p>
    <w:p w14:paraId="081C5B24" w14:textId="77CB3026" w:rsidR="00457CAE" w:rsidRPr="009F5509" w:rsidRDefault="00457CAE" w:rsidP="00457CAE">
      <w:pPr>
        <w:pStyle w:val="20"/>
        <w:spacing w:after="180" w:line="252" w:lineRule="auto"/>
        <w:rPr>
          <w:rFonts w:ascii="Times New Roman" w:eastAsiaTheme="minorEastAsia" w:hAnsi="Times New Roman"/>
          <w:sz w:val="28"/>
          <w:lang w:val="en-US" w:eastAsia="zh-CN"/>
        </w:rPr>
      </w:pPr>
      <w:r>
        <w:rPr>
          <w:rFonts w:ascii="Times New Roman" w:eastAsiaTheme="minorEastAsia" w:hAnsi="Times New Roman" w:hint="eastAsia"/>
          <w:sz w:val="28"/>
          <w:lang w:val="en-US" w:eastAsia="zh-CN"/>
        </w:rPr>
        <w:t>3</w:t>
      </w:r>
      <w:r w:rsidRPr="009F5509">
        <w:rPr>
          <w:rFonts w:ascii="Times New Roman" w:hAnsi="Times New Roman"/>
          <w:sz w:val="28"/>
          <w:lang w:val="en-US" w:eastAsia="zh-CN"/>
        </w:rPr>
        <w:t>.</w:t>
      </w:r>
      <w:r>
        <w:rPr>
          <w:rFonts w:ascii="Times New Roman" w:eastAsia="宋体" w:hAnsi="Times New Roman" w:hint="eastAsia"/>
          <w:sz w:val="28"/>
          <w:lang w:val="en-US" w:eastAsia="zh-CN"/>
        </w:rPr>
        <w:t>2</w:t>
      </w:r>
      <w:r w:rsidRPr="009F5509">
        <w:rPr>
          <w:rFonts w:ascii="Times New Roman" w:hAnsi="Times New Roman"/>
          <w:sz w:val="28"/>
          <w:lang w:val="en-US" w:eastAsia="zh-CN"/>
        </w:rPr>
        <w:t xml:space="preserve"> </w:t>
      </w:r>
      <w:r>
        <w:rPr>
          <w:rFonts w:ascii="Times New Roman" w:eastAsiaTheme="minorEastAsia" w:hAnsi="Times New Roman" w:hint="eastAsia"/>
          <w:sz w:val="28"/>
          <w:lang w:val="en-US" w:eastAsia="zh-CN"/>
        </w:rPr>
        <w:t>PL offset update method</w:t>
      </w:r>
    </w:p>
    <w:p w14:paraId="4FEAA6A8" w14:textId="2A1F297D" w:rsidR="00306C6D" w:rsidRDefault="00306C6D">
      <w:pPr>
        <w:pStyle w:val="a0"/>
        <w:rPr>
          <w:rFonts w:eastAsiaTheme="minorEastAsia"/>
          <w:lang w:val="en-US" w:eastAsia="zh-CN"/>
        </w:rPr>
      </w:pPr>
      <w:r>
        <w:rPr>
          <w:rFonts w:eastAsiaTheme="minorEastAsia"/>
          <w:lang w:val="en-US" w:eastAsia="zh-CN"/>
        </w:rPr>
        <w:t>I</w:t>
      </w:r>
      <w:r>
        <w:rPr>
          <w:rFonts w:eastAsiaTheme="minorEastAsia" w:hint="eastAsia"/>
          <w:lang w:val="en-US" w:eastAsia="zh-CN"/>
        </w:rPr>
        <w:t>t</w:t>
      </w:r>
      <w:r>
        <w:rPr>
          <w:rFonts w:eastAsiaTheme="minorEastAsia"/>
          <w:lang w:val="en-US" w:eastAsia="zh-CN"/>
        </w:rPr>
        <w:t>’</w:t>
      </w:r>
      <w:r>
        <w:rPr>
          <w:rFonts w:eastAsiaTheme="minorEastAsia" w:hint="eastAsia"/>
          <w:lang w:val="en-US" w:eastAsia="zh-CN"/>
        </w:rPr>
        <w:t xml:space="preserve">s natural for UE to </w:t>
      </w:r>
      <w:r>
        <w:rPr>
          <w:rFonts w:eastAsiaTheme="minorEastAsia"/>
          <w:lang w:val="en-US" w:eastAsia="zh-CN"/>
        </w:rPr>
        <w:t>move</w:t>
      </w:r>
      <w:r>
        <w:rPr>
          <w:rFonts w:eastAsiaTheme="minorEastAsia" w:hint="eastAsia"/>
          <w:lang w:val="en-US" w:eastAsia="zh-CN"/>
        </w:rPr>
        <w:t xml:space="preserve"> in the cell, thus the pathloss can be varied. For UL TRP, without the updated information, the configured PL offset </w:t>
      </w:r>
      <w:r>
        <w:rPr>
          <w:rFonts w:eastAsiaTheme="minorEastAsia"/>
          <w:lang w:val="en-US" w:eastAsia="zh-CN"/>
        </w:rPr>
        <w:t>can</w:t>
      </w:r>
      <w:r>
        <w:rPr>
          <w:rFonts w:eastAsiaTheme="minorEastAsia" w:hint="eastAsia"/>
          <w:lang w:val="en-US" w:eastAsia="zh-CN"/>
        </w:rPr>
        <w:t xml:space="preserve"> be out-of-data and cause </w:t>
      </w:r>
      <w:r>
        <w:rPr>
          <w:rFonts w:eastAsiaTheme="minorEastAsia"/>
          <w:lang w:val="en-US" w:eastAsia="zh-CN"/>
        </w:rPr>
        <w:t>performance</w:t>
      </w:r>
      <w:r>
        <w:rPr>
          <w:rFonts w:eastAsiaTheme="minorEastAsia" w:hint="eastAsia"/>
          <w:lang w:val="en-US" w:eastAsia="zh-CN"/>
        </w:rPr>
        <w:t xml:space="preserve"> degradation on the PC, so does the UL. Therefore, it is necessary to update the PL offset on time. </w:t>
      </w:r>
    </w:p>
    <w:p w14:paraId="4B8D12EB" w14:textId="593B8308" w:rsidR="00306C6D" w:rsidRDefault="00306C6D">
      <w:pPr>
        <w:pStyle w:val="a0"/>
        <w:rPr>
          <w:rFonts w:eastAsiaTheme="minorEastAsia"/>
          <w:lang w:val="en-US" w:eastAsia="zh-CN"/>
        </w:rPr>
      </w:pPr>
      <w:r>
        <w:rPr>
          <w:rFonts w:eastAsiaTheme="minorEastAsia"/>
          <w:lang w:val="en-US" w:eastAsia="zh-CN"/>
        </w:rPr>
        <w:t>T</w:t>
      </w:r>
      <w:r>
        <w:rPr>
          <w:rFonts w:eastAsiaTheme="minorEastAsia" w:hint="eastAsia"/>
          <w:lang w:val="en-US" w:eastAsia="zh-CN"/>
        </w:rPr>
        <w:t>wo options are proposed by companies</w:t>
      </w:r>
      <w:r w:rsidR="006F38D4">
        <w:rPr>
          <w:rFonts w:eastAsiaTheme="minorEastAsia" w:hint="eastAsia"/>
          <w:lang w:val="en-US" w:eastAsia="zh-CN"/>
        </w:rPr>
        <w:t xml:space="preserve"> in last meeting.</w:t>
      </w:r>
    </w:p>
    <w:p w14:paraId="4614532A" w14:textId="2863BCD6" w:rsidR="006F38D4" w:rsidRDefault="006F38D4" w:rsidP="006F38D4">
      <w:pPr>
        <w:pStyle w:val="a0"/>
        <w:numPr>
          <w:ilvl w:val="0"/>
          <w:numId w:val="9"/>
        </w:numPr>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pathloss offset is updated with MAC CE and applied </w:t>
      </w:r>
      <w:r>
        <w:rPr>
          <w:rFonts w:eastAsiaTheme="minorEastAsia"/>
          <w:lang w:val="en-US" w:eastAsia="zh-CN"/>
        </w:rPr>
        <w:t>to the</w:t>
      </w:r>
      <w:r>
        <w:rPr>
          <w:rFonts w:eastAsiaTheme="minorEastAsia" w:hint="eastAsia"/>
          <w:lang w:val="en-US" w:eastAsia="zh-CN"/>
        </w:rPr>
        <w:t xml:space="preserve"> latest UL pathloss </w:t>
      </w:r>
      <w:r>
        <w:rPr>
          <w:rFonts w:eastAsiaTheme="minorEastAsia"/>
          <w:lang w:val="en-US" w:eastAsia="zh-CN"/>
        </w:rPr>
        <w:t>associated</w:t>
      </w:r>
      <w:r>
        <w:rPr>
          <w:rFonts w:eastAsiaTheme="minorEastAsia" w:hint="eastAsia"/>
          <w:lang w:val="en-US" w:eastAsia="zh-CN"/>
        </w:rPr>
        <w:t xml:space="preserve"> with the same TCI state.</w:t>
      </w:r>
    </w:p>
    <w:p w14:paraId="58D5A9D0" w14:textId="0359E3D2" w:rsidR="006F38D4" w:rsidRDefault="006F38D4" w:rsidP="006F38D4">
      <w:pPr>
        <w:pStyle w:val="a0"/>
        <w:numPr>
          <w:ilvl w:val="0"/>
          <w:numId w:val="9"/>
        </w:numPr>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pathloss offset is </w:t>
      </w:r>
      <w:r>
        <w:rPr>
          <w:rFonts w:eastAsiaTheme="minorEastAsia"/>
          <w:lang w:val="en-US" w:eastAsia="zh-CN"/>
        </w:rPr>
        <w:t>unchanged</w:t>
      </w:r>
      <w:r>
        <w:rPr>
          <w:rFonts w:eastAsiaTheme="minorEastAsia" w:hint="eastAsia"/>
          <w:lang w:val="en-US" w:eastAsia="zh-CN"/>
        </w:rPr>
        <w:t>, but to update the UP Tx power with TPC command based on MAC CE.</w:t>
      </w:r>
    </w:p>
    <w:p w14:paraId="6271BA01" w14:textId="373B8CF0" w:rsidR="006F38D4" w:rsidRDefault="006F38D4" w:rsidP="006F38D4">
      <w:pPr>
        <w:pStyle w:val="a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two methods actually have the same effect, leading to the update of PL offset. </w:t>
      </w:r>
      <w:r>
        <w:rPr>
          <w:rFonts w:eastAsiaTheme="minorEastAsia"/>
          <w:lang w:val="en-US" w:eastAsia="zh-CN"/>
        </w:rPr>
        <w:t>R</w:t>
      </w:r>
      <w:r>
        <w:rPr>
          <w:rFonts w:eastAsiaTheme="minorEastAsia" w:hint="eastAsia"/>
          <w:lang w:val="en-US" w:eastAsia="zh-CN"/>
        </w:rPr>
        <w:t xml:space="preserve">egardless of </w:t>
      </w:r>
      <w:r>
        <w:rPr>
          <w:rFonts w:eastAsiaTheme="minorEastAsia"/>
          <w:lang w:val="en-US" w:eastAsia="zh-CN"/>
        </w:rPr>
        <w:t>which</w:t>
      </w:r>
      <w:r>
        <w:rPr>
          <w:rFonts w:eastAsiaTheme="minorEastAsia" w:hint="eastAsia"/>
          <w:lang w:val="en-US" w:eastAsia="zh-CN"/>
        </w:rPr>
        <w:t xml:space="preserve"> method is adopted, we think MAC CE based updating method for PL </w:t>
      </w:r>
      <w:r>
        <w:rPr>
          <w:rFonts w:eastAsiaTheme="minorEastAsia"/>
          <w:lang w:val="en-US" w:eastAsia="zh-CN"/>
        </w:rPr>
        <w:t>should</w:t>
      </w:r>
      <w:r>
        <w:rPr>
          <w:rFonts w:eastAsiaTheme="minorEastAsia" w:hint="eastAsia"/>
          <w:lang w:val="en-US" w:eastAsia="zh-CN"/>
        </w:rPr>
        <w:t xml:space="preserve"> be introduced, which has a smaller latency </w:t>
      </w:r>
      <w:r>
        <w:rPr>
          <w:rFonts w:eastAsiaTheme="minorEastAsia"/>
          <w:lang w:val="en-US" w:eastAsia="zh-CN"/>
        </w:rPr>
        <w:t>and</w:t>
      </w:r>
      <w:r>
        <w:rPr>
          <w:rFonts w:eastAsiaTheme="minorEastAsia" w:hint="eastAsia"/>
          <w:lang w:val="en-US" w:eastAsia="zh-CN"/>
        </w:rPr>
        <w:t xml:space="preserve"> can </w:t>
      </w:r>
      <w:r>
        <w:rPr>
          <w:rFonts w:eastAsiaTheme="minorEastAsia"/>
          <w:lang w:val="en-US" w:eastAsia="zh-CN"/>
        </w:rPr>
        <w:t>reflect</w:t>
      </w:r>
      <w:r>
        <w:rPr>
          <w:rFonts w:eastAsiaTheme="minorEastAsia" w:hint="eastAsia"/>
          <w:lang w:val="en-US" w:eastAsia="zh-CN"/>
        </w:rPr>
        <w:t xml:space="preserve"> the timely position of UE better. </w:t>
      </w:r>
    </w:p>
    <w:p w14:paraId="0B6231CD" w14:textId="0DBF194E" w:rsidR="006F38D4" w:rsidRPr="00C67B1B" w:rsidRDefault="006F38D4" w:rsidP="006F38D4">
      <w:pPr>
        <w:pStyle w:val="a0"/>
        <w:rPr>
          <w:rFonts w:eastAsiaTheme="minorEastAsia"/>
          <w:lang w:val="en-US" w:eastAsia="zh-CN"/>
        </w:rPr>
      </w:pPr>
      <w:r>
        <w:rPr>
          <w:rFonts w:eastAsiaTheme="minorEastAsia" w:hint="eastAsia"/>
          <w:lang w:val="en-US" w:eastAsia="zh-CN"/>
        </w:rPr>
        <w:t xml:space="preserve">The difference between the two method lies in two aspects. </w:t>
      </w:r>
      <w:r>
        <w:rPr>
          <w:rFonts w:eastAsiaTheme="minorEastAsia"/>
          <w:lang w:val="en-US" w:eastAsia="zh-CN"/>
        </w:rPr>
        <w:t>T</w:t>
      </w:r>
      <w:r>
        <w:rPr>
          <w:rFonts w:eastAsiaTheme="minorEastAsia" w:hint="eastAsia"/>
          <w:lang w:val="en-US" w:eastAsia="zh-CN"/>
        </w:rPr>
        <w:t xml:space="preserve">he first </w:t>
      </w:r>
      <w:r w:rsidR="005460C8">
        <w:rPr>
          <w:rFonts w:eastAsiaTheme="minorEastAsia" w:hint="eastAsia"/>
          <w:lang w:val="en-US" w:eastAsia="zh-CN"/>
        </w:rPr>
        <w:t>aspect</w:t>
      </w:r>
      <w:r>
        <w:rPr>
          <w:rFonts w:eastAsiaTheme="minorEastAsia" w:hint="eastAsia"/>
          <w:lang w:val="en-US" w:eastAsia="zh-CN"/>
        </w:rPr>
        <w:t xml:space="preserve"> is whether </w:t>
      </w:r>
      <w:r>
        <w:rPr>
          <w:rFonts w:eastAsiaTheme="minorEastAsia"/>
          <w:lang w:val="en-US" w:eastAsia="zh-CN"/>
        </w:rPr>
        <w:t>the</w:t>
      </w:r>
      <w:r>
        <w:rPr>
          <w:rFonts w:eastAsiaTheme="minorEastAsia" w:hint="eastAsia"/>
          <w:lang w:val="en-US" w:eastAsia="zh-CN"/>
        </w:rPr>
        <w:t xml:space="preserve"> updated value should influence on the offset or the </w:t>
      </w:r>
      <w:r w:rsidR="00C67B1B">
        <w:rPr>
          <w:rFonts w:eastAsiaTheme="minorEastAsia" w:hint="eastAsia"/>
          <w:lang w:val="en-US" w:eastAsia="zh-CN"/>
        </w:rPr>
        <w:t>UL t</w:t>
      </w:r>
      <w:r>
        <w:rPr>
          <w:rFonts w:eastAsiaTheme="minorEastAsia" w:hint="eastAsia"/>
          <w:lang w:val="en-US" w:eastAsia="zh-CN"/>
        </w:rPr>
        <w:t>ransmission power directly; the second</w:t>
      </w:r>
      <w:r w:rsidR="005460C8">
        <w:rPr>
          <w:rFonts w:eastAsiaTheme="minorEastAsia" w:hint="eastAsia"/>
          <w:lang w:val="en-US" w:eastAsia="zh-CN"/>
        </w:rPr>
        <w:t xml:space="preserve"> </w:t>
      </w:r>
      <w:r w:rsidR="00C67B1B">
        <w:rPr>
          <w:rFonts w:eastAsiaTheme="minorEastAsia" w:hint="eastAsia"/>
          <w:lang w:val="en-US" w:eastAsia="zh-CN"/>
        </w:rPr>
        <w:t xml:space="preserve">aspect is </w:t>
      </w:r>
      <w:r w:rsidR="00C67B1B">
        <w:rPr>
          <w:rFonts w:eastAsiaTheme="minorEastAsia"/>
          <w:lang w:val="en-US" w:eastAsia="zh-CN"/>
        </w:rPr>
        <w:t>whether</w:t>
      </w:r>
      <w:r w:rsidR="00C67B1B">
        <w:rPr>
          <w:rFonts w:eastAsiaTheme="minorEastAsia" w:hint="eastAsia"/>
          <w:lang w:val="en-US" w:eastAsia="zh-CN"/>
        </w:rPr>
        <w:t xml:space="preserve"> the value is updated with an absolute value or with a differential value delta. </w:t>
      </w:r>
      <w:r w:rsidR="00C67B1B">
        <w:rPr>
          <w:rFonts w:eastAsiaTheme="minorEastAsia"/>
          <w:lang w:val="en-US" w:eastAsia="zh-CN"/>
        </w:rPr>
        <w:t>F</w:t>
      </w:r>
      <w:r w:rsidR="00C67B1B">
        <w:rPr>
          <w:rFonts w:eastAsiaTheme="minorEastAsia" w:hint="eastAsia"/>
          <w:lang w:val="en-US" w:eastAsia="zh-CN"/>
        </w:rPr>
        <w:t xml:space="preserve">or the first aspect, since the PL </w:t>
      </w:r>
      <w:r w:rsidR="00C67B1B">
        <w:rPr>
          <w:rFonts w:eastAsiaTheme="minorEastAsia"/>
          <w:lang w:val="en-US" w:eastAsia="zh-CN"/>
        </w:rPr>
        <w:t>calculation</w:t>
      </w:r>
      <w:r w:rsidR="00C67B1B">
        <w:rPr>
          <w:rFonts w:eastAsiaTheme="minorEastAsia" w:hint="eastAsia"/>
          <w:lang w:val="en-US" w:eastAsia="zh-CN"/>
        </w:rPr>
        <w:t xml:space="preserve"> has already updated with the introduction of PL offset, we think update </w:t>
      </w:r>
      <w:r w:rsidR="00C67B1B">
        <w:rPr>
          <w:rFonts w:eastAsiaTheme="minorEastAsia"/>
          <w:lang w:val="en-US" w:eastAsia="zh-CN"/>
        </w:rPr>
        <w:t>the</w:t>
      </w:r>
      <w:r w:rsidR="00C67B1B">
        <w:rPr>
          <w:rFonts w:eastAsiaTheme="minorEastAsia" w:hint="eastAsia"/>
          <w:lang w:val="en-US" w:eastAsia="zh-CN"/>
        </w:rPr>
        <w:t xml:space="preserve"> PL calculation can reduce the spec impact as much as possible. </w:t>
      </w:r>
      <w:r w:rsidR="00C67B1B">
        <w:rPr>
          <w:rFonts w:eastAsiaTheme="minorEastAsia"/>
          <w:lang w:val="en-US" w:eastAsia="zh-CN"/>
        </w:rPr>
        <w:t>F</w:t>
      </w:r>
      <w:r w:rsidR="00C67B1B">
        <w:rPr>
          <w:rFonts w:eastAsiaTheme="minorEastAsia" w:hint="eastAsia"/>
          <w:lang w:val="en-US" w:eastAsia="zh-CN"/>
        </w:rPr>
        <w:t>or the second aspect, we are fine with both the update method, the details can be further studied and decided by RAN2.</w:t>
      </w:r>
    </w:p>
    <w:p w14:paraId="659AB0E4" w14:textId="172E3C39" w:rsidR="000D79DA" w:rsidRPr="00C67B1B" w:rsidRDefault="006F38D4">
      <w:pPr>
        <w:pStyle w:val="a0"/>
        <w:rPr>
          <w:rFonts w:eastAsiaTheme="minorEastAsia"/>
          <w:b/>
          <w:bCs/>
          <w:i/>
          <w:iCs/>
          <w:lang w:val="en-US" w:eastAsia="zh-CN"/>
        </w:rPr>
      </w:pPr>
      <w:r>
        <w:rPr>
          <w:rFonts w:eastAsiaTheme="minorEastAsia" w:hint="eastAsia"/>
          <w:b/>
          <w:bCs/>
          <w:i/>
          <w:iCs/>
          <w:lang w:val="en-US" w:eastAsia="zh-CN"/>
        </w:rPr>
        <w:t>Proposal 6: S</w:t>
      </w:r>
      <w:r>
        <w:rPr>
          <w:rFonts w:eastAsiaTheme="minorEastAsia"/>
          <w:b/>
          <w:bCs/>
          <w:i/>
          <w:iCs/>
          <w:lang w:val="en-US" w:eastAsia="zh-CN"/>
        </w:rPr>
        <w:t>u</w:t>
      </w:r>
      <w:r>
        <w:rPr>
          <w:rFonts w:eastAsiaTheme="minorEastAsia" w:hint="eastAsia"/>
          <w:b/>
          <w:bCs/>
          <w:i/>
          <w:iCs/>
          <w:lang w:val="en-US" w:eastAsia="zh-CN"/>
        </w:rPr>
        <w:t xml:space="preserve">pport to </w:t>
      </w:r>
      <w:r>
        <w:rPr>
          <w:rFonts w:eastAsiaTheme="minorEastAsia"/>
          <w:b/>
          <w:bCs/>
          <w:i/>
          <w:iCs/>
          <w:lang w:val="en-US" w:eastAsia="zh-CN"/>
        </w:rPr>
        <w:t>introduce</w:t>
      </w:r>
      <w:r>
        <w:rPr>
          <w:rFonts w:eastAsiaTheme="minorEastAsia" w:hint="eastAsia"/>
          <w:b/>
          <w:bCs/>
          <w:i/>
          <w:iCs/>
          <w:lang w:val="en-US" w:eastAsia="zh-CN"/>
        </w:rPr>
        <w:t xml:space="preserve"> MAC-CE based method for updating the PL offset associated with UL TCI state</w:t>
      </w:r>
      <w:r w:rsidR="00C67B1B">
        <w:rPr>
          <w:rFonts w:eastAsiaTheme="minorEastAsia" w:hint="eastAsia"/>
          <w:b/>
          <w:bCs/>
          <w:i/>
          <w:iCs/>
          <w:lang w:val="en-US" w:eastAsia="zh-CN"/>
        </w:rPr>
        <w:t>, the detailed update method can be further studied.</w:t>
      </w:r>
      <w:r w:rsidRPr="00FE2097">
        <w:rPr>
          <w:rFonts w:eastAsiaTheme="minorEastAsia"/>
          <w:lang w:val="en-US" w:eastAsia="zh-CN"/>
        </w:rPr>
        <w:t xml:space="preserve"> </w:t>
      </w:r>
    </w:p>
    <w:p w14:paraId="4ABC54D3" w14:textId="03A5E5FF" w:rsidR="009F5509" w:rsidRPr="00FE2097" w:rsidRDefault="009F5509" w:rsidP="009F5509">
      <w:pPr>
        <w:pStyle w:val="1"/>
        <w:widowControl w:val="0"/>
        <w:numPr>
          <w:ilvl w:val="0"/>
          <w:numId w:val="3"/>
        </w:numPr>
        <w:pBdr>
          <w:top w:val="single" w:sz="12" w:space="1" w:color="auto"/>
        </w:pBdr>
        <w:tabs>
          <w:tab w:val="left" w:pos="426"/>
        </w:tabs>
        <w:adjustRightInd w:val="0"/>
        <w:snapToGrid w:val="0"/>
        <w:spacing w:beforeLines="150" w:before="468" w:afterLines="100" w:after="312" w:line="252" w:lineRule="auto"/>
        <w:ind w:left="420" w:hanging="420"/>
        <w:jc w:val="both"/>
        <w:textAlignment w:val="baseline"/>
        <w:rPr>
          <w:rFonts w:eastAsia="宋体"/>
          <w:lang w:val="en-US" w:eastAsia="zh-CN"/>
        </w:rPr>
      </w:pPr>
      <w:r w:rsidRPr="00FE2097">
        <w:rPr>
          <w:rFonts w:eastAsia="宋体" w:hint="eastAsia"/>
          <w:lang w:val="en-US" w:eastAsia="zh-CN"/>
        </w:rPr>
        <w:t>Consideratio</w:t>
      </w:r>
      <w:r w:rsidRPr="00FE2097">
        <w:rPr>
          <w:rFonts w:eastAsia="宋体"/>
          <w:lang w:val="en-US" w:eastAsia="zh-CN"/>
        </w:rPr>
        <w:t xml:space="preserve">ns on </w:t>
      </w:r>
      <w:r>
        <w:rPr>
          <w:rFonts w:eastAsia="宋体" w:hint="eastAsia"/>
          <w:lang w:val="en-US" w:eastAsia="zh-CN"/>
        </w:rPr>
        <w:t xml:space="preserve">TA </w:t>
      </w:r>
      <w:r w:rsidR="007B6256">
        <w:rPr>
          <w:rFonts w:eastAsia="宋体"/>
          <w:lang w:val="en-US" w:eastAsia="zh-CN"/>
        </w:rPr>
        <w:t>enhancement</w:t>
      </w:r>
      <w:r w:rsidR="007B6256">
        <w:rPr>
          <w:rFonts w:eastAsia="宋体" w:hint="eastAsia"/>
          <w:lang w:val="en-US" w:eastAsia="zh-CN"/>
        </w:rPr>
        <w:t xml:space="preserve">s for </w:t>
      </w:r>
      <w:r w:rsidRPr="00FE2097">
        <w:rPr>
          <w:rFonts w:eastAsia="宋体"/>
          <w:lang w:val="en-US" w:eastAsia="zh-CN"/>
        </w:rPr>
        <w:t xml:space="preserve">asymmetric DL </w:t>
      </w:r>
      <w:proofErr w:type="spellStart"/>
      <w:r w:rsidRPr="00FE2097">
        <w:rPr>
          <w:rFonts w:eastAsia="宋体"/>
          <w:lang w:val="en-US" w:eastAsia="zh-CN"/>
        </w:rPr>
        <w:t>sTRP</w:t>
      </w:r>
      <w:proofErr w:type="spellEnd"/>
      <w:r w:rsidRPr="00FE2097">
        <w:rPr>
          <w:rFonts w:eastAsia="宋体"/>
          <w:lang w:val="en-US" w:eastAsia="zh-CN"/>
        </w:rPr>
        <w:t xml:space="preserve">/UL </w:t>
      </w:r>
      <w:proofErr w:type="spellStart"/>
      <w:r w:rsidRPr="00FE2097">
        <w:rPr>
          <w:rFonts w:eastAsia="宋体"/>
          <w:lang w:val="en-US" w:eastAsia="zh-CN"/>
        </w:rPr>
        <w:lastRenderedPageBreak/>
        <w:t>mTRP</w:t>
      </w:r>
      <w:proofErr w:type="spellEnd"/>
      <w:r w:rsidRPr="00FE2097">
        <w:rPr>
          <w:rFonts w:eastAsia="宋体"/>
          <w:lang w:val="en-US" w:eastAsia="zh-CN"/>
        </w:rPr>
        <w:t xml:space="preserve"> deployment</w:t>
      </w:r>
    </w:p>
    <w:p w14:paraId="6E3867D2" w14:textId="63B859CE" w:rsidR="001913C8" w:rsidRPr="001913C8" w:rsidRDefault="001913C8" w:rsidP="001913C8">
      <w:pPr>
        <w:pStyle w:val="a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typical</w:t>
      </w:r>
      <w:r>
        <w:rPr>
          <w:rFonts w:eastAsiaTheme="minorEastAsia" w:hint="eastAsia"/>
          <w:lang w:val="en-US" w:eastAsia="zh-CN"/>
        </w:rPr>
        <w:t xml:space="preserve"> deployment scenario for asymmetric DL </w:t>
      </w:r>
      <w:proofErr w:type="spellStart"/>
      <w:r>
        <w:rPr>
          <w:rFonts w:eastAsiaTheme="minorEastAsia" w:hint="eastAsia"/>
          <w:lang w:val="en-US" w:eastAsia="zh-CN"/>
        </w:rPr>
        <w:t>sTRP</w:t>
      </w:r>
      <w:proofErr w:type="spellEnd"/>
      <w:r>
        <w:rPr>
          <w:rFonts w:eastAsiaTheme="minorEastAsia" w:hint="eastAsia"/>
          <w:lang w:val="en-US" w:eastAsia="zh-CN"/>
        </w:rPr>
        <w:t xml:space="preserve">/UL </w:t>
      </w:r>
      <w:proofErr w:type="spellStart"/>
      <w:r>
        <w:rPr>
          <w:rFonts w:eastAsiaTheme="minorEastAsia" w:hint="eastAsia"/>
          <w:lang w:val="en-US" w:eastAsia="zh-CN"/>
        </w:rPr>
        <w:t>mTRP</w:t>
      </w:r>
      <w:proofErr w:type="spellEnd"/>
      <w:r>
        <w:rPr>
          <w:rFonts w:eastAsiaTheme="minorEastAsia" w:hint="eastAsia"/>
          <w:lang w:val="en-US" w:eastAsia="zh-CN"/>
        </w:rPr>
        <w:t xml:space="preserve"> is shown in Fig 1. </w:t>
      </w:r>
      <w:r w:rsidRPr="00FE2097">
        <w:rPr>
          <w:rFonts w:eastAsiaTheme="minorEastAsia"/>
          <w:lang w:val="en-US" w:eastAsia="zh-CN"/>
        </w:rPr>
        <w:t xml:space="preserve">According </w:t>
      </w:r>
      <w:r w:rsidRPr="00FE2097">
        <w:rPr>
          <w:rFonts w:eastAsiaTheme="minorEastAsia" w:hint="eastAsia"/>
          <w:lang w:val="en-US" w:eastAsia="zh-CN"/>
        </w:rPr>
        <w:t>t</w:t>
      </w:r>
      <w:r w:rsidRPr="00FE2097">
        <w:rPr>
          <w:rFonts w:eastAsiaTheme="minorEastAsia"/>
          <w:lang w:val="en-US" w:eastAsia="zh-CN"/>
        </w:rPr>
        <w:t>o the evaluation results provided in [</w:t>
      </w:r>
      <w:r w:rsidR="00802E35">
        <w:rPr>
          <w:rFonts w:eastAsiaTheme="minorEastAsia" w:hint="eastAsia"/>
          <w:lang w:val="en-US" w:eastAsia="zh-CN"/>
        </w:rPr>
        <w:t>4</w:t>
      </w:r>
      <w:r w:rsidRPr="00FE2097">
        <w:rPr>
          <w:rFonts w:eastAsiaTheme="minorEastAsia"/>
          <w:lang w:val="en-US" w:eastAsia="zh-CN"/>
        </w:rPr>
        <w:t xml:space="preserve">], with DL/UL decoupling, i.e., introducing more micro TRPs only providing UL services on some occasions, more than 20% average UPT gain can be acquired, and the maximum UPT gain can be up to 31% for cell-edge UEs. Thus, the asymmetric network DL </w:t>
      </w:r>
      <w:proofErr w:type="spellStart"/>
      <w:r w:rsidRPr="00FE2097">
        <w:rPr>
          <w:rFonts w:eastAsiaTheme="minorEastAsia"/>
          <w:lang w:val="en-US" w:eastAsia="zh-CN"/>
        </w:rPr>
        <w:t>s</w:t>
      </w:r>
      <w:r w:rsidRPr="00FE2097">
        <w:rPr>
          <w:rFonts w:eastAsiaTheme="minorEastAsia" w:hint="eastAsia"/>
          <w:lang w:val="en-US" w:eastAsia="zh-CN"/>
        </w:rPr>
        <w:t>TRP</w:t>
      </w:r>
      <w:proofErr w:type="spellEnd"/>
      <w:r w:rsidRPr="00FE2097">
        <w:rPr>
          <w:rFonts w:eastAsiaTheme="minorEastAsia"/>
          <w:lang w:val="en-US" w:eastAsia="zh-CN"/>
        </w:rPr>
        <w:t xml:space="preserve">/UL </w:t>
      </w:r>
      <w:proofErr w:type="spellStart"/>
      <w:r w:rsidRPr="00FE2097">
        <w:rPr>
          <w:rFonts w:eastAsiaTheme="minorEastAsia"/>
          <w:lang w:val="en-US" w:eastAsia="zh-CN"/>
        </w:rPr>
        <w:t>mT</w:t>
      </w:r>
      <w:r w:rsidRPr="00FE2097">
        <w:rPr>
          <w:rFonts w:eastAsiaTheme="minorEastAsia" w:hint="eastAsia"/>
          <w:lang w:val="en-US" w:eastAsia="zh-CN"/>
        </w:rPr>
        <w:t>RP</w:t>
      </w:r>
      <w:proofErr w:type="spellEnd"/>
      <w:r w:rsidRPr="00FE2097">
        <w:rPr>
          <w:rFonts w:eastAsiaTheme="minorEastAsia"/>
          <w:lang w:val="en-US" w:eastAsia="zh-CN"/>
        </w:rPr>
        <w:t xml:space="preserve"> is beneficial for UL performance, especially for the cell-edge UE.</w:t>
      </w:r>
    </w:p>
    <w:p w14:paraId="04F3D256" w14:textId="56D1598A" w:rsidR="001913C8" w:rsidRPr="00FE2097" w:rsidRDefault="001913C8" w:rsidP="001913C8">
      <w:pPr>
        <w:pStyle w:val="a0"/>
        <w:rPr>
          <w:rFonts w:eastAsiaTheme="minorEastAsia"/>
          <w:b/>
          <w:bCs/>
          <w:i/>
          <w:iCs/>
          <w:lang w:val="en-US" w:eastAsia="zh-CN"/>
        </w:rPr>
      </w:pPr>
      <w:r w:rsidRPr="00FE2097">
        <w:rPr>
          <w:rFonts w:eastAsiaTheme="minorEastAsia" w:hint="eastAsia"/>
          <w:b/>
          <w:bCs/>
          <w:i/>
          <w:iCs/>
          <w:lang w:val="en-US" w:eastAsia="zh-CN"/>
        </w:rPr>
        <w:t>O</w:t>
      </w:r>
      <w:r w:rsidRPr="00FE2097">
        <w:rPr>
          <w:rFonts w:eastAsiaTheme="minorEastAsia"/>
          <w:b/>
          <w:bCs/>
          <w:i/>
          <w:iCs/>
          <w:lang w:val="en-US" w:eastAsia="zh-CN"/>
        </w:rPr>
        <w:t xml:space="preserve">bservation </w:t>
      </w:r>
      <w:r w:rsidR="003C0232">
        <w:rPr>
          <w:rFonts w:eastAsiaTheme="minorEastAsia" w:hint="eastAsia"/>
          <w:b/>
          <w:bCs/>
          <w:i/>
          <w:iCs/>
          <w:lang w:val="en-US" w:eastAsia="zh-CN"/>
        </w:rPr>
        <w:t>2</w:t>
      </w:r>
      <w:r w:rsidRPr="00FE2097">
        <w:rPr>
          <w:rFonts w:eastAsiaTheme="minorEastAsia"/>
          <w:b/>
          <w:bCs/>
          <w:i/>
          <w:iCs/>
          <w:lang w:val="en-US" w:eastAsia="zh-CN"/>
        </w:rPr>
        <w:t xml:space="preserve">: </w:t>
      </w:r>
      <w:r w:rsidRPr="00FE2097">
        <w:rPr>
          <w:rFonts w:eastAsiaTheme="minorEastAsia" w:hint="eastAsia"/>
          <w:b/>
          <w:bCs/>
          <w:i/>
          <w:iCs/>
          <w:lang w:val="en-US" w:eastAsia="zh-CN"/>
        </w:rPr>
        <w:t>A</w:t>
      </w:r>
      <w:r w:rsidRPr="00FE2097">
        <w:rPr>
          <w:rFonts w:eastAsiaTheme="minorEastAsia"/>
          <w:b/>
          <w:bCs/>
          <w:i/>
          <w:iCs/>
          <w:lang w:val="en-US" w:eastAsia="zh-CN"/>
        </w:rPr>
        <w:t xml:space="preserve">symmetric DL </w:t>
      </w:r>
      <w:proofErr w:type="spellStart"/>
      <w:r w:rsidRPr="00FE2097">
        <w:rPr>
          <w:rFonts w:eastAsiaTheme="minorEastAsia"/>
          <w:b/>
          <w:bCs/>
          <w:i/>
          <w:iCs/>
          <w:lang w:val="en-US" w:eastAsia="zh-CN"/>
        </w:rPr>
        <w:t>sTRP</w:t>
      </w:r>
      <w:proofErr w:type="spellEnd"/>
      <w:r w:rsidRPr="00FE2097">
        <w:rPr>
          <w:rFonts w:eastAsiaTheme="minorEastAsia"/>
          <w:b/>
          <w:bCs/>
          <w:i/>
          <w:iCs/>
          <w:lang w:val="en-US" w:eastAsia="zh-CN"/>
        </w:rPr>
        <w:t xml:space="preserve">/UL </w:t>
      </w:r>
      <w:proofErr w:type="spellStart"/>
      <w:r w:rsidRPr="00FE2097">
        <w:rPr>
          <w:rFonts w:eastAsiaTheme="minorEastAsia"/>
          <w:b/>
          <w:bCs/>
          <w:i/>
          <w:iCs/>
          <w:lang w:val="en-US" w:eastAsia="zh-CN"/>
        </w:rPr>
        <w:t>mTRP</w:t>
      </w:r>
      <w:proofErr w:type="spellEnd"/>
      <w:r w:rsidRPr="00FE2097">
        <w:rPr>
          <w:rFonts w:eastAsiaTheme="minorEastAsia"/>
          <w:b/>
          <w:bCs/>
          <w:i/>
          <w:iCs/>
          <w:lang w:val="en-US" w:eastAsia="zh-CN"/>
        </w:rPr>
        <w:t xml:space="preserve"> is especially beneficial for cell-edge UEs. </w:t>
      </w:r>
    </w:p>
    <w:p w14:paraId="35147E27" w14:textId="77777777" w:rsidR="001913C8" w:rsidRPr="001913C8" w:rsidRDefault="001913C8" w:rsidP="001913C8">
      <w:pPr>
        <w:pStyle w:val="a0"/>
        <w:rPr>
          <w:rFonts w:eastAsiaTheme="minorEastAsia"/>
          <w:lang w:val="en-US" w:eastAsia="zh-CN"/>
        </w:rPr>
      </w:pPr>
    </w:p>
    <w:p w14:paraId="77FEFF2F" w14:textId="77777777" w:rsidR="009F5509" w:rsidRDefault="009F5509" w:rsidP="009F5509">
      <w:pPr>
        <w:pStyle w:val="a0"/>
        <w:jc w:val="center"/>
      </w:pPr>
      <w:r>
        <w:object w:dxaOrig="4830" w:dyaOrig="2690" w14:anchorId="2AC7B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45pt;height:134.8pt" o:ole="">
            <v:imagedata r:id="rId8" o:title=""/>
          </v:shape>
          <o:OLEObject Type="Embed" ProgID="Visio.Drawing.15" ShapeID="_x0000_i1025" DrawAspect="Content" ObjectID="_1773738564" r:id="rId9"/>
        </w:object>
      </w:r>
    </w:p>
    <w:p w14:paraId="762BB22C" w14:textId="4B9F8C2C" w:rsidR="009F5509" w:rsidRPr="00FE2097" w:rsidRDefault="009F5509" w:rsidP="001913C8">
      <w:pPr>
        <w:pStyle w:val="a0"/>
        <w:jc w:val="center"/>
        <w:rPr>
          <w:rFonts w:eastAsiaTheme="minorEastAsia"/>
          <w:b/>
          <w:bCs/>
          <w:i/>
          <w:iCs/>
          <w:lang w:val="en-US" w:eastAsia="zh-CN"/>
        </w:rPr>
      </w:pPr>
      <w:r w:rsidRPr="00FE2097">
        <w:rPr>
          <w:rFonts w:eastAsiaTheme="minorEastAsia" w:hint="eastAsia"/>
          <w:b/>
          <w:bCs/>
          <w:sz w:val="18"/>
          <w:szCs w:val="22"/>
          <w:lang w:val="en-US" w:eastAsia="zh-CN"/>
        </w:rPr>
        <w:t>F</w:t>
      </w:r>
      <w:r w:rsidRPr="00FE2097">
        <w:rPr>
          <w:rFonts w:eastAsiaTheme="minorEastAsia"/>
          <w:b/>
          <w:bCs/>
          <w:sz w:val="18"/>
          <w:szCs w:val="22"/>
          <w:lang w:val="en-US" w:eastAsia="zh-CN"/>
        </w:rPr>
        <w:t xml:space="preserve">ig 1 illustration of asymmetric DL </w:t>
      </w:r>
      <w:proofErr w:type="spellStart"/>
      <w:r w:rsidRPr="00FE2097">
        <w:rPr>
          <w:rFonts w:eastAsiaTheme="minorEastAsia"/>
          <w:b/>
          <w:bCs/>
          <w:sz w:val="18"/>
          <w:szCs w:val="22"/>
          <w:lang w:val="en-US" w:eastAsia="zh-CN"/>
        </w:rPr>
        <w:t>sTRP</w:t>
      </w:r>
      <w:proofErr w:type="spellEnd"/>
      <w:r w:rsidRPr="00FE2097">
        <w:rPr>
          <w:rFonts w:eastAsiaTheme="minorEastAsia"/>
          <w:b/>
          <w:bCs/>
          <w:sz w:val="18"/>
          <w:szCs w:val="22"/>
          <w:lang w:val="en-US" w:eastAsia="zh-CN"/>
        </w:rPr>
        <w:t xml:space="preserve">/UL </w:t>
      </w:r>
      <w:proofErr w:type="spellStart"/>
      <w:r w:rsidRPr="00FE2097">
        <w:rPr>
          <w:rFonts w:eastAsiaTheme="minorEastAsia"/>
          <w:b/>
          <w:bCs/>
          <w:sz w:val="18"/>
          <w:szCs w:val="22"/>
          <w:lang w:val="en-US" w:eastAsia="zh-CN"/>
        </w:rPr>
        <w:t>mTRP</w:t>
      </w:r>
      <w:proofErr w:type="spellEnd"/>
      <w:r w:rsidRPr="00FE2097">
        <w:rPr>
          <w:rFonts w:eastAsiaTheme="minorEastAsia"/>
          <w:b/>
          <w:bCs/>
          <w:sz w:val="18"/>
          <w:szCs w:val="22"/>
          <w:lang w:val="en-US" w:eastAsia="zh-CN"/>
        </w:rPr>
        <w:t xml:space="preserve"> deployment scenario</w:t>
      </w:r>
      <w:r w:rsidRPr="00FE2097">
        <w:rPr>
          <w:rFonts w:eastAsiaTheme="minorEastAsia"/>
          <w:b/>
          <w:bCs/>
          <w:i/>
          <w:iCs/>
          <w:lang w:val="en-US" w:eastAsia="zh-CN"/>
        </w:rPr>
        <w:t xml:space="preserve"> </w:t>
      </w:r>
    </w:p>
    <w:p w14:paraId="0937B1C9" w14:textId="39032A49" w:rsidR="001913C8" w:rsidRDefault="009F5509" w:rsidP="009F5509">
      <w:pPr>
        <w:pStyle w:val="a0"/>
        <w:rPr>
          <w:rFonts w:eastAsiaTheme="minorEastAsia"/>
          <w:lang w:val="en-US" w:eastAsia="zh-CN"/>
        </w:rPr>
      </w:pPr>
      <w:r w:rsidRPr="00FE2097">
        <w:rPr>
          <w:rFonts w:eastAsiaTheme="minorEastAsia" w:hint="eastAsia"/>
          <w:lang w:val="en-US" w:eastAsia="zh-CN"/>
        </w:rPr>
        <w:t>H</w:t>
      </w:r>
      <w:r w:rsidRPr="00FE2097">
        <w:rPr>
          <w:rFonts w:eastAsiaTheme="minorEastAsia"/>
          <w:lang w:val="en-US" w:eastAsia="zh-CN"/>
        </w:rPr>
        <w:t xml:space="preserve">owever, in </w:t>
      </w:r>
      <w:r w:rsidR="001913C8">
        <w:rPr>
          <w:rFonts w:eastAsiaTheme="minorEastAsia" w:hint="eastAsia"/>
          <w:lang w:val="en-US" w:eastAsia="zh-CN"/>
        </w:rPr>
        <w:t>such</w:t>
      </w:r>
      <w:r w:rsidRPr="00FE2097">
        <w:rPr>
          <w:rFonts w:eastAsiaTheme="minorEastAsia"/>
          <w:lang w:val="en-US" w:eastAsia="zh-CN"/>
        </w:rPr>
        <w:t xml:space="preserve"> scenarios, since the distance from UE to macro and micro gNB can be quite different (like UE1 shown in Fig 1), and there can be no DL signals transmitted from macro UL TRP to UE.</w:t>
      </w:r>
      <w:r w:rsidR="001913C8">
        <w:rPr>
          <w:rFonts w:eastAsiaTheme="minorEastAsia" w:hint="eastAsia"/>
          <w:lang w:val="en-US" w:eastAsia="zh-CN"/>
        </w:rPr>
        <w:t xml:space="preserve"> </w:t>
      </w:r>
      <w:r w:rsidR="001913C8">
        <w:rPr>
          <w:rFonts w:eastAsiaTheme="minorEastAsia"/>
          <w:lang w:val="en-US" w:eastAsia="zh-CN"/>
        </w:rPr>
        <w:t>F</w:t>
      </w:r>
      <w:r w:rsidR="001913C8">
        <w:rPr>
          <w:rFonts w:eastAsiaTheme="minorEastAsia" w:hint="eastAsia"/>
          <w:lang w:val="en-US" w:eastAsia="zh-CN"/>
        </w:rPr>
        <w:t xml:space="preserve">or this condition, </w:t>
      </w:r>
      <w:r w:rsidR="00782829">
        <w:rPr>
          <w:rFonts w:eastAsiaTheme="minorEastAsia"/>
          <w:lang w:val="en-US" w:eastAsia="zh-CN"/>
        </w:rPr>
        <w:t>b</w:t>
      </w:r>
      <w:r w:rsidRPr="00FE2097">
        <w:rPr>
          <w:rFonts w:eastAsiaTheme="minorEastAsia"/>
          <w:lang w:val="en-US" w:eastAsia="zh-CN"/>
        </w:rPr>
        <w:t xml:space="preserve">esides the mechanisms included in the WID, from our prospective, 2TAs for DL </w:t>
      </w:r>
      <w:proofErr w:type="spellStart"/>
      <w:r w:rsidRPr="00FE2097">
        <w:rPr>
          <w:rFonts w:eastAsiaTheme="minorEastAsia"/>
          <w:lang w:val="en-US" w:eastAsia="zh-CN"/>
        </w:rPr>
        <w:t>sTRP</w:t>
      </w:r>
      <w:proofErr w:type="spellEnd"/>
      <w:r w:rsidRPr="00FE2097">
        <w:rPr>
          <w:rFonts w:eastAsiaTheme="minorEastAsia"/>
          <w:lang w:val="en-US" w:eastAsia="zh-CN"/>
        </w:rPr>
        <w:t xml:space="preserve">/UL </w:t>
      </w:r>
      <w:proofErr w:type="spellStart"/>
      <w:r w:rsidRPr="00FE2097">
        <w:rPr>
          <w:rFonts w:eastAsiaTheme="minorEastAsia"/>
          <w:lang w:val="en-US" w:eastAsia="zh-CN"/>
        </w:rPr>
        <w:t>mTRP</w:t>
      </w:r>
      <w:proofErr w:type="spellEnd"/>
      <w:r w:rsidRPr="00FE2097">
        <w:rPr>
          <w:rFonts w:eastAsiaTheme="minorEastAsia"/>
          <w:lang w:val="en-US" w:eastAsia="zh-CN"/>
        </w:rPr>
        <w:t xml:space="preserve"> may also need to be enhanced in ‘asymmetric DL </w:t>
      </w:r>
      <w:proofErr w:type="spellStart"/>
      <w:r w:rsidRPr="00FE2097">
        <w:rPr>
          <w:rFonts w:eastAsiaTheme="minorEastAsia"/>
          <w:lang w:val="en-US" w:eastAsia="zh-CN"/>
        </w:rPr>
        <w:t>sTRP</w:t>
      </w:r>
      <w:proofErr w:type="spellEnd"/>
      <w:r w:rsidRPr="00FE2097">
        <w:rPr>
          <w:rFonts w:eastAsiaTheme="minorEastAsia"/>
          <w:lang w:val="en-US" w:eastAsia="zh-CN"/>
        </w:rPr>
        <w:t xml:space="preserve">/UL </w:t>
      </w:r>
      <w:proofErr w:type="spellStart"/>
      <w:r w:rsidRPr="00FE2097">
        <w:rPr>
          <w:rFonts w:eastAsiaTheme="minorEastAsia"/>
          <w:lang w:val="en-US" w:eastAsia="zh-CN"/>
        </w:rPr>
        <w:t>mTRP</w:t>
      </w:r>
      <w:proofErr w:type="spellEnd"/>
      <w:r w:rsidRPr="00FE2097">
        <w:rPr>
          <w:rFonts w:eastAsiaTheme="minorEastAsia"/>
          <w:lang w:val="en-US" w:eastAsia="zh-CN"/>
        </w:rPr>
        <w:t xml:space="preserve">’ scenarios using the legacy PRACH resources. </w:t>
      </w:r>
      <w:r w:rsidR="001913C8">
        <w:rPr>
          <w:rFonts w:eastAsiaTheme="minorEastAsia"/>
          <w:lang w:val="en-US" w:eastAsia="zh-CN"/>
        </w:rPr>
        <w:t>B</w:t>
      </w:r>
      <w:r w:rsidR="001913C8">
        <w:rPr>
          <w:rFonts w:eastAsiaTheme="minorEastAsia" w:hint="eastAsia"/>
          <w:lang w:val="en-US" w:eastAsia="zh-CN"/>
        </w:rPr>
        <w:t xml:space="preserve">ased on the simulation and </w:t>
      </w:r>
      <w:r w:rsidR="001913C8">
        <w:rPr>
          <w:rFonts w:eastAsiaTheme="minorEastAsia"/>
          <w:lang w:val="en-US" w:eastAsia="zh-CN"/>
        </w:rPr>
        <w:t>calculation</w:t>
      </w:r>
      <w:r w:rsidR="001913C8">
        <w:rPr>
          <w:rFonts w:eastAsiaTheme="minorEastAsia" w:hint="eastAsia"/>
          <w:lang w:val="en-US" w:eastAsia="zh-CN"/>
        </w:rPr>
        <w:t xml:space="preserve"> results</w:t>
      </w:r>
      <w:r w:rsidR="003C0232">
        <w:rPr>
          <w:rFonts w:eastAsiaTheme="minorEastAsia" w:hint="eastAsia"/>
          <w:lang w:val="en-US" w:eastAsia="zh-CN"/>
        </w:rPr>
        <w:t xml:space="preserve"> in </w:t>
      </w:r>
      <w:r w:rsidR="001913C8">
        <w:rPr>
          <w:rFonts w:eastAsiaTheme="minorEastAsia" w:hint="eastAsia"/>
          <w:lang w:val="en-US" w:eastAsia="zh-CN"/>
        </w:rPr>
        <w:t xml:space="preserve">[5], in some cases, the </w:t>
      </w:r>
      <w:r w:rsidR="003C0232" w:rsidRPr="003C0232">
        <w:rPr>
          <w:rFonts w:eastAsiaTheme="minorEastAsia"/>
          <w:lang w:val="en-US" w:eastAsia="zh-CN"/>
        </w:rPr>
        <w:t>uplink propagation difference between</w:t>
      </w:r>
      <w:r w:rsidR="003C0232">
        <w:rPr>
          <w:rFonts w:eastAsiaTheme="minorEastAsia" w:hint="eastAsia"/>
          <w:lang w:val="en-US" w:eastAsia="zh-CN"/>
        </w:rPr>
        <w:t xml:space="preserve"> DL</w:t>
      </w:r>
      <w:r w:rsidR="003C0232" w:rsidRPr="003C0232">
        <w:rPr>
          <w:rFonts w:eastAsiaTheme="minorEastAsia"/>
          <w:lang w:val="en-US" w:eastAsia="zh-CN"/>
        </w:rPr>
        <w:t xml:space="preserve"> macro and </w:t>
      </w:r>
      <w:r w:rsidR="003C0232">
        <w:rPr>
          <w:rFonts w:eastAsiaTheme="minorEastAsia" w:hint="eastAsia"/>
          <w:lang w:val="en-US" w:eastAsia="zh-CN"/>
        </w:rPr>
        <w:t xml:space="preserve">UL </w:t>
      </w:r>
      <w:r w:rsidR="003C0232" w:rsidRPr="003C0232">
        <w:rPr>
          <w:rFonts w:eastAsiaTheme="minorEastAsia"/>
          <w:lang w:val="en-US" w:eastAsia="zh-CN"/>
        </w:rPr>
        <w:t xml:space="preserve">micro nodes </w:t>
      </w:r>
      <w:r w:rsidR="003C0232">
        <w:rPr>
          <w:rFonts w:eastAsiaTheme="minorEastAsia" w:hint="eastAsia"/>
          <w:lang w:val="en-US" w:eastAsia="zh-CN"/>
        </w:rPr>
        <w:t>cannot</w:t>
      </w:r>
      <w:r w:rsidR="003C0232" w:rsidRPr="003C0232">
        <w:rPr>
          <w:rFonts w:eastAsiaTheme="minorEastAsia"/>
          <w:lang w:val="en-US" w:eastAsia="zh-CN"/>
        </w:rPr>
        <w:t xml:space="preserve"> meet the timing error limit </w:t>
      </w:r>
      <w:proofErr w:type="spellStart"/>
      <w:r w:rsidR="003C0232" w:rsidRPr="003C0232">
        <w:rPr>
          <w:rFonts w:eastAsiaTheme="minorEastAsia"/>
          <w:lang w:val="en-US" w:eastAsia="zh-CN"/>
        </w:rPr>
        <w:t>Te</w:t>
      </w:r>
      <w:proofErr w:type="spellEnd"/>
      <w:r w:rsidR="003C0232" w:rsidRPr="003C0232">
        <w:rPr>
          <w:rFonts w:eastAsiaTheme="minorEastAsia"/>
          <w:lang w:val="en-US" w:eastAsia="zh-CN"/>
        </w:rPr>
        <w:t xml:space="preserve"> as specified in TS 38.133.</w:t>
      </w:r>
      <w:r w:rsidR="003C0232">
        <w:rPr>
          <w:rFonts w:eastAsiaTheme="minorEastAsia" w:hint="eastAsia"/>
          <w:lang w:val="en-US" w:eastAsia="zh-CN"/>
        </w:rPr>
        <w:t xml:space="preserve"> Thus, supporting 2TA for the asymmetric DL </w:t>
      </w:r>
      <w:proofErr w:type="spellStart"/>
      <w:r w:rsidR="003C0232">
        <w:rPr>
          <w:rFonts w:eastAsiaTheme="minorEastAsia" w:hint="eastAsia"/>
          <w:lang w:val="en-US" w:eastAsia="zh-CN"/>
        </w:rPr>
        <w:t>sTRP</w:t>
      </w:r>
      <w:proofErr w:type="spellEnd"/>
      <w:r w:rsidR="003C0232">
        <w:rPr>
          <w:rFonts w:eastAsiaTheme="minorEastAsia" w:hint="eastAsia"/>
          <w:lang w:val="en-US" w:eastAsia="zh-CN"/>
        </w:rPr>
        <w:t xml:space="preserve">/UL </w:t>
      </w:r>
      <w:proofErr w:type="spellStart"/>
      <w:r w:rsidR="003C0232">
        <w:rPr>
          <w:rFonts w:eastAsiaTheme="minorEastAsia" w:hint="eastAsia"/>
          <w:lang w:val="en-US" w:eastAsia="zh-CN"/>
        </w:rPr>
        <w:t>mTRP</w:t>
      </w:r>
      <w:proofErr w:type="spellEnd"/>
      <w:r w:rsidR="003C0232">
        <w:rPr>
          <w:rFonts w:eastAsiaTheme="minorEastAsia" w:hint="eastAsia"/>
          <w:lang w:val="en-US" w:eastAsia="zh-CN"/>
        </w:rPr>
        <w:t xml:space="preserve"> scenario is needed.</w:t>
      </w:r>
    </w:p>
    <w:p w14:paraId="0F3EFC7D" w14:textId="5AFDB62D" w:rsidR="003C0232" w:rsidRPr="006D3A76" w:rsidRDefault="006D3A76" w:rsidP="009F5509">
      <w:pPr>
        <w:pStyle w:val="a0"/>
        <w:rPr>
          <w:rFonts w:eastAsiaTheme="minorEastAsia"/>
          <w:b/>
          <w:bCs/>
          <w:i/>
          <w:iCs/>
          <w:lang w:val="en-US" w:eastAsia="zh-CN"/>
        </w:rPr>
      </w:pPr>
      <w:r>
        <w:rPr>
          <w:rFonts w:eastAsiaTheme="minorEastAsia" w:hint="eastAsia"/>
          <w:b/>
          <w:bCs/>
          <w:i/>
          <w:iCs/>
          <w:lang w:val="en-US" w:eastAsia="zh-CN"/>
        </w:rPr>
        <w:t xml:space="preserve">Observation 3: </w:t>
      </w:r>
      <w:r w:rsidR="009B1945">
        <w:rPr>
          <w:rFonts w:eastAsiaTheme="minorEastAsia" w:hint="eastAsia"/>
          <w:b/>
          <w:bCs/>
          <w:i/>
          <w:iCs/>
          <w:lang w:val="en-US" w:eastAsia="zh-CN"/>
        </w:rPr>
        <w:t xml:space="preserve">Supporting 2TA for the asymmetric DL </w:t>
      </w:r>
      <w:proofErr w:type="spellStart"/>
      <w:r w:rsidR="009B1945">
        <w:rPr>
          <w:rFonts w:eastAsiaTheme="minorEastAsia" w:hint="eastAsia"/>
          <w:b/>
          <w:bCs/>
          <w:i/>
          <w:iCs/>
          <w:lang w:val="en-US" w:eastAsia="zh-CN"/>
        </w:rPr>
        <w:t>sTRP</w:t>
      </w:r>
      <w:proofErr w:type="spellEnd"/>
      <w:r w:rsidR="009B1945">
        <w:rPr>
          <w:rFonts w:eastAsiaTheme="minorEastAsia" w:hint="eastAsia"/>
          <w:b/>
          <w:bCs/>
          <w:i/>
          <w:iCs/>
          <w:lang w:val="en-US" w:eastAsia="zh-CN"/>
        </w:rPr>
        <w:t xml:space="preserve">/UL </w:t>
      </w:r>
      <w:proofErr w:type="spellStart"/>
      <w:r w:rsidR="009B1945">
        <w:rPr>
          <w:rFonts w:eastAsiaTheme="minorEastAsia" w:hint="eastAsia"/>
          <w:b/>
          <w:bCs/>
          <w:i/>
          <w:iCs/>
          <w:lang w:val="en-US" w:eastAsia="zh-CN"/>
        </w:rPr>
        <w:t>mTRP</w:t>
      </w:r>
      <w:proofErr w:type="spellEnd"/>
      <w:r w:rsidR="009B1945">
        <w:rPr>
          <w:rFonts w:eastAsiaTheme="minorEastAsia" w:hint="eastAsia"/>
          <w:b/>
          <w:bCs/>
          <w:i/>
          <w:iCs/>
          <w:lang w:val="en-US" w:eastAsia="zh-CN"/>
        </w:rPr>
        <w:t xml:space="preserve"> scenario is needed.</w:t>
      </w:r>
    </w:p>
    <w:p w14:paraId="2F5BE123" w14:textId="483DE2EE" w:rsidR="009F5509" w:rsidRPr="00FE2097" w:rsidRDefault="009F5509" w:rsidP="009F5509">
      <w:pPr>
        <w:pStyle w:val="a0"/>
        <w:rPr>
          <w:rFonts w:eastAsiaTheme="minorEastAsia"/>
          <w:lang w:val="en-US" w:eastAsia="zh-CN"/>
        </w:rPr>
      </w:pPr>
      <w:r w:rsidRPr="00FE2097">
        <w:rPr>
          <w:rFonts w:eastAsiaTheme="minorEastAsia"/>
          <w:lang w:val="en-US" w:eastAsia="zh-CN"/>
        </w:rPr>
        <w:t xml:space="preserve">In Rel-18 </w:t>
      </w:r>
      <w:proofErr w:type="spellStart"/>
      <w:r w:rsidRPr="00FE2097">
        <w:rPr>
          <w:rFonts w:eastAsiaTheme="minorEastAsia"/>
          <w:lang w:val="en-US" w:eastAsia="zh-CN"/>
        </w:rPr>
        <w:t>eMIMO</w:t>
      </w:r>
      <w:proofErr w:type="spellEnd"/>
      <w:r w:rsidRPr="00FE2097">
        <w:rPr>
          <w:rFonts w:eastAsiaTheme="minorEastAsia"/>
          <w:lang w:val="en-US" w:eastAsia="zh-CN"/>
        </w:rPr>
        <w:t xml:space="preserve"> WID, the TA enhancement has been discussed for multi-TRP scenarios with </w:t>
      </w:r>
      <w:proofErr w:type="spellStart"/>
      <w:r w:rsidRPr="00FE2097">
        <w:rPr>
          <w:rFonts w:eastAsiaTheme="minorEastAsia"/>
          <w:lang w:val="en-US" w:eastAsia="zh-CN"/>
        </w:rPr>
        <w:t>mDCI</w:t>
      </w:r>
      <w:proofErr w:type="spellEnd"/>
      <w:r w:rsidRPr="00FE2097">
        <w:rPr>
          <w:rFonts w:eastAsiaTheme="minorEastAsia"/>
          <w:lang w:val="en-US" w:eastAsia="zh-CN"/>
        </w:rPr>
        <w:t xml:space="preserve">. But in the ‘asymmetric DL </w:t>
      </w:r>
      <w:proofErr w:type="spellStart"/>
      <w:r w:rsidRPr="00FE2097">
        <w:rPr>
          <w:rFonts w:eastAsiaTheme="minorEastAsia"/>
          <w:lang w:val="en-US" w:eastAsia="zh-CN"/>
        </w:rPr>
        <w:t>sTRP</w:t>
      </w:r>
      <w:proofErr w:type="spellEnd"/>
      <w:r w:rsidRPr="00FE2097">
        <w:rPr>
          <w:rFonts w:eastAsiaTheme="minorEastAsia"/>
          <w:lang w:val="en-US" w:eastAsia="zh-CN"/>
        </w:rPr>
        <w:t xml:space="preserve">/UL </w:t>
      </w:r>
      <w:proofErr w:type="spellStart"/>
      <w:r w:rsidRPr="00FE2097">
        <w:rPr>
          <w:rFonts w:eastAsiaTheme="minorEastAsia"/>
          <w:lang w:val="en-US" w:eastAsia="zh-CN"/>
        </w:rPr>
        <w:t>mTRP</w:t>
      </w:r>
      <w:proofErr w:type="spellEnd"/>
      <w:r w:rsidRPr="00FE2097">
        <w:rPr>
          <w:rFonts w:eastAsiaTheme="minorEastAsia"/>
          <w:lang w:val="en-US" w:eastAsia="zh-CN"/>
        </w:rPr>
        <w:t xml:space="preserve">’ scenario, since there is no DCI transmitted from UL TRP to UE, the 2TA with </w:t>
      </w:r>
      <w:proofErr w:type="spellStart"/>
      <w:r w:rsidRPr="00FE2097">
        <w:rPr>
          <w:rFonts w:eastAsiaTheme="minorEastAsia"/>
          <w:lang w:val="en-US" w:eastAsia="zh-CN"/>
        </w:rPr>
        <w:t>mDCI</w:t>
      </w:r>
      <w:proofErr w:type="spellEnd"/>
      <w:r w:rsidRPr="00FE2097">
        <w:rPr>
          <w:rFonts w:eastAsiaTheme="minorEastAsia"/>
          <w:lang w:val="en-US" w:eastAsia="zh-CN"/>
        </w:rPr>
        <w:t xml:space="preserve"> introduced in Rel-18 should be extended to 2TA with one single DCI. </w:t>
      </w:r>
    </w:p>
    <w:p w14:paraId="72D8D6D3" w14:textId="1BEC4DF5" w:rsidR="009F5509" w:rsidRPr="00FE2097" w:rsidRDefault="009F5509" w:rsidP="009F5509">
      <w:pPr>
        <w:pStyle w:val="a0"/>
        <w:rPr>
          <w:rFonts w:eastAsiaTheme="minorEastAsia"/>
          <w:b/>
          <w:bCs/>
          <w:i/>
          <w:iCs/>
          <w:lang w:val="en-US" w:eastAsia="zh-CN"/>
        </w:rPr>
      </w:pPr>
      <w:r w:rsidRPr="00FE2097">
        <w:rPr>
          <w:rFonts w:eastAsiaTheme="minorEastAsia" w:hint="eastAsia"/>
          <w:b/>
          <w:bCs/>
          <w:i/>
          <w:iCs/>
          <w:lang w:val="en-US" w:eastAsia="zh-CN"/>
        </w:rPr>
        <w:t>P</w:t>
      </w:r>
      <w:r w:rsidRPr="00FE2097">
        <w:rPr>
          <w:rFonts w:eastAsiaTheme="minorEastAsia"/>
          <w:b/>
          <w:bCs/>
          <w:i/>
          <w:iCs/>
          <w:lang w:val="en-US" w:eastAsia="zh-CN"/>
        </w:rPr>
        <w:t xml:space="preserve">roposal </w:t>
      </w:r>
      <w:r w:rsidR="003C0232">
        <w:rPr>
          <w:rFonts w:eastAsiaTheme="minorEastAsia" w:hint="eastAsia"/>
          <w:b/>
          <w:bCs/>
          <w:i/>
          <w:iCs/>
          <w:lang w:val="en-US" w:eastAsia="zh-CN"/>
        </w:rPr>
        <w:t>7</w:t>
      </w:r>
      <w:r w:rsidRPr="00FE2097">
        <w:rPr>
          <w:rFonts w:eastAsiaTheme="minorEastAsia"/>
          <w:b/>
          <w:bCs/>
          <w:i/>
          <w:iCs/>
          <w:lang w:val="en-US" w:eastAsia="zh-CN"/>
        </w:rPr>
        <w:t xml:space="preserve">: Support to specify 2TAs for ‘asymmetric DL </w:t>
      </w:r>
      <w:proofErr w:type="spellStart"/>
      <w:r w:rsidRPr="00FE2097">
        <w:rPr>
          <w:rFonts w:eastAsiaTheme="minorEastAsia"/>
          <w:b/>
          <w:bCs/>
          <w:i/>
          <w:iCs/>
          <w:lang w:val="en-US" w:eastAsia="zh-CN"/>
        </w:rPr>
        <w:t>sTRP</w:t>
      </w:r>
      <w:proofErr w:type="spellEnd"/>
      <w:r w:rsidRPr="00FE2097">
        <w:rPr>
          <w:rFonts w:eastAsiaTheme="minorEastAsia"/>
          <w:b/>
          <w:bCs/>
          <w:i/>
          <w:iCs/>
          <w:lang w:val="en-US" w:eastAsia="zh-CN"/>
        </w:rPr>
        <w:t xml:space="preserve">/UL </w:t>
      </w:r>
      <w:proofErr w:type="spellStart"/>
      <w:r w:rsidRPr="00FE2097">
        <w:rPr>
          <w:rFonts w:eastAsiaTheme="minorEastAsia"/>
          <w:b/>
          <w:bCs/>
          <w:i/>
          <w:iCs/>
          <w:lang w:val="en-US" w:eastAsia="zh-CN"/>
        </w:rPr>
        <w:t>mTRP</w:t>
      </w:r>
      <w:proofErr w:type="spellEnd"/>
      <w:r w:rsidRPr="00FE2097">
        <w:rPr>
          <w:rFonts w:eastAsiaTheme="minorEastAsia"/>
          <w:b/>
          <w:bCs/>
          <w:i/>
          <w:iCs/>
          <w:lang w:val="en-US" w:eastAsia="zh-CN"/>
        </w:rPr>
        <w:t>’ with single DCI in Rel-19 MIMO WI.</w:t>
      </w:r>
    </w:p>
    <w:p w14:paraId="03098A22" w14:textId="77777777" w:rsidR="009F5509" w:rsidRPr="009F5509" w:rsidRDefault="009F5509">
      <w:pPr>
        <w:pStyle w:val="a0"/>
        <w:rPr>
          <w:rFonts w:eastAsiaTheme="minorEastAsia"/>
          <w:b/>
          <w:bCs/>
          <w:i/>
          <w:iCs/>
          <w:lang w:val="en-US" w:eastAsia="zh-CN"/>
        </w:rPr>
      </w:pPr>
    </w:p>
    <w:bookmarkEnd w:id="1"/>
    <w:p w14:paraId="4F24EC21" w14:textId="77777777" w:rsidR="000D79DA" w:rsidRDefault="00FA736A">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FE2097">
        <w:rPr>
          <w:rFonts w:eastAsia="宋体"/>
          <w:lang w:val="en-US" w:eastAsia="zh-CN"/>
        </w:rPr>
        <w:t xml:space="preserve"> </w:t>
      </w:r>
      <w:r>
        <w:rPr>
          <w:rFonts w:eastAsia="宋体"/>
          <w:lang w:eastAsia="zh-CN"/>
        </w:rPr>
        <w:t>Conclusion</w:t>
      </w:r>
    </w:p>
    <w:p w14:paraId="568394F0" w14:textId="77777777" w:rsidR="000D79DA" w:rsidRDefault="00FA736A">
      <w:pPr>
        <w:pStyle w:val="a0"/>
        <w:tabs>
          <w:tab w:val="left" w:pos="226"/>
          <w:tab w:val="left" w:pos="284"/>
          <w:tab w:val="left" w:pos="5103"/>
        </w:tabs>
        <w:snapToGrid w:val="0"/>
        <w:jc w:val="left"/>
        <w:rPr>
          <w:rFonts w:eastAsia="宋体"/>
          <w:sz w:val="21"/>
          <w:szCs w:val="21"/>
          <w:lang w:val="en-US" w:eastAsia="zh-CN"/>
        </w:rPr>
      </w:pPr>
      <w:r w:rsidRPr="00FE2097">
        <w:rPr>
          <w:rFonts w:eastAsia="宋体"/>
          <w:sz w:val="21"/>
          <w:szCs w:val="21"/>
          <w:lang w:val="en-US" w:eastAsia="zh-CN"/>
        </w:rPr>
        <w:t xml:space="preserve">In this paper, we discuss the </w:t>
      </w:r>
      <w:r w:rsidRPr="00FE2097">
        <w:rPr>
          <w:rFonts w:eastAsia="宋体" w:hint="eastAsia"/>
          <w:sz w:val="21"/>
          <w:szCs w:val="21"/>
          <w:lang w:val="en-US" w:eastAsia="zh-CN"/>
        </w:rPr>
        <w:t>issues</w:t>
      </w:r>
      <w:r w:rsidRPr="00FE2097">
        <w:rPr>
          <w:rFonts w:eastAsia="宋体"/>
          <w:sz w:val="21"/>
          <w:szCs w:val="21"/>
          <w:lang w:val="en-US" w:eastAsia="zh-CN"/>
        </w:rPr>
        <w:t xml:space="preserve"> for asymmetric DL </w:t>
      </w:r>
      <w:proofErr w:type="spellStart"/>
      <w:r w:rsidRPr="00FE2097">
        <w:rPr>
          <w:rFonts w:eastAsia="宋体"/>
          <w:sz w:val="21"/>
          <w:szCs w:val="21"/>
          <w:lang w:val="en-US" w:eastAsia="zh-CN"/>
        </w:rPr>
        <w:t>sTRP</w:t>
      </w:r>
      <w:proofErr w:type="spellEnd"/>
      <w:r w:rsidRPr="00FE2097">
        <w:rPr>
          <w:rFonts w:eastAsia="宋体"/>
          <w:sz w:val="21"/>
          <w:szCs w:val="21"/>
          <w:lang w:val="en-US" w:eastAsia="zh-CN"/>
        </w:rPr>
        <w:t xml:space="preserve">/UL </w:t>
      </w:r>
      <w:proofErr w:type="spellStart"/>
      <w:r w:rsidRPr="00FE2097">
        <w:rPr>
          <w:rFonts w:eastAsia="宋体"/>
          <w:sz w:val="21"/>
          <w:szCs w:val="21"/>
          <w:lang w:val="en-US" w:eastAsia="zh-CN"/>
        </w:rPr>
        <w:t>mTRP</w:t>
      </w:r>
      <w:proofErr w:type="spellEnd"/>
      <w:r w:rsidRPr="00FE2097">
        <w:rPr>
          <w:rFonts w:eastAsia="宋体"/>
          <w:sz w:val="21"/>
          <w:szCs w:val="21"/>
          <w:lang w:val="en-US" w:eastAsia="zh-CN"/>
        </w:rPr>
        <w:t xml:space="preserve"> scenarios and have the following observations and proposals.</w:t>
      </w:r>
    </w:p>
    <w:p w14:paraId="7F4B0E4F" w14:textId="77777777" w:rsidR="00924BD7" w:rsidRDefault="00924BD7" w:rsidP="00924BD7">
      <w:pPr>
        <w:pStyle w:val="a0"/>
        <w:rPr>
          <w:rFonts w:eastAsiaTheme="minorEastAsia"/>
          <w:b/>
          <w:bCs/>
          <w:i/>
          <w:iCs/>
          <w:szCs w:val="20"/>
          <w:lang w:val="en-US" w:eastAsia="zh-CN"/>
        </w:rPr>
      </w:pPr>
      <w:r>
        <w:rPr>
          <w:rFonts w:eastAsiaTheme="minorEastAsia" w:hint="eastAsia"/>
          <w:b/>
          <w:bCs/>
          <w:i/>
          <w:iCs/>
          <w:szCs w:val="20"/>
          <w:lang w:val="en-US" w:eastAsia="zh-CN"/>
        </w:rPr>
        <w:t>Observation 1: DCI format 0_1/1_1 is not suitable for TPC command indication, i.e., Option 4 shouldn</w:t>
      </w:r>
      <w:r>
        <w:rPr>
          <w:rFonts w:eastAsiaTheme="minorEastAsia"/>
          <w:b/>
          <w:bCs/>
          <w:i/>
          <w:iCs/>
          <w:szCs w:val="20"/>
          <w:lang w:val="en-US" w:eastAsia="zh-CN"/>
        </w:rPr>
        <w:t>’</w:t>
      </w:r>
      <w:r>
        <w:rPr>
          <w:rFonts w:eastAsiaTheme="minorEastAsia" w:hint="eastAsia"/>
          <w:b/>
          <w:bCs/>
          <w:i/>
          <w:iCs/>
          <w:szCs w:val="20"/>
          <w:lang w:val="en-US" w:eastAsia="zh-CN"/>
        </w:rPr>
        <w:t xml:space="preserve">t be adopted for TPC command </w:t>
      </w:r>
      <w:r>
        <w:rPr>
          <w:rFonts w:eastAsiaTheme="minorEastAsia"/>
          <w:b/>
          <w:bCs/>
          <w:i/>
          <w:iCs/>
          <w:szCs w:val="20"/>
          <w:lang w:val="en-US" w:eastAsia="zh-CN"/>
        </w:rPr>
        <w:t>indicati</w:t>
      </w:r>
      <w:r>
        <w:rPr>
          <w:rFonts w:eastAsiaTheme="minorEastAsia" w:hint="eastAsia"/>
          <w:b/>
          <w:bCs/>
          <w:i/>
          <w:iCs/>
          <w:szCs w:val="20"/>
          <w:lang w:val="en-US" w:eastAsia="zh-CN"/>
        </w:rPr>
        <w:t>on.</w:t>
      </w:r>
    </w:p>
    <w:p w14:paraId="18393A43" w14:textId="77777777" w:rsidR="00924BD7" w:rsidRPr="00FE2097" w:rsidRDefault="00924BD7" w:rsidP="00924BD7">
      <w:pPr>
        <w:pStyle w:val="a0"/>
        <w:rPr>
          <w:rFonts w:eastAsiaTheme="minorEastAsia"/>
          <w:b/>
          <w:bCs/>
          <w:i/>
          <w:iCs/>
          <w:lang w:val="en-US" w:eastAsia="zh-CN"/>
        </w:rPr>
      </w:pPr>
      <w:r w:rsidRPr="00FE2097">
        <w:rPr>
          <w:rFonts w:eastAsiaTheme="minorEastAsia" w:hint="eastAsia"/>
          <w:b/>
          <w:bCs/>
          <w:i/>
          <w:iCs/>
          <w:lang w:val="en-US" w:eastAsia="zh-CN"/>
        </w:rPr>
        <w:t>O</w:t>
      </w:r>
      <w:r w:rsidRPr="00FE2097">
        <w:rPr>
          <w:rFonts w:eastAsiaTheme="minorEastAsia"/>
          <w:b/>
          <w:bCs/>
          <w:i/>
          <w:iCs/>
          <w:lang w:val="en-US" w:eastAsia="zh-CN"/>
        </w:rPr>
        <w:t xml:space="preserve">bservation </w:t>
      </w:r>
      <w:r>
        <w:rPr>
          <w:rFonts w:eastAsiaTheme="minorEastAsia" w:hint="eastAsia"/>
          <w:b/>
          <w:bCs/>
          <w:i/>
          <w:iCs/>
          <w:lang w:val="en-US" w:eastAsia="zh-CN"/>
        </w:rPr>
        <w:t>2</w:t>
      </w:r>
      <w:r w:rsidRPr="00FE2097">
        <w:rPr>
          <w:rFonts w:eastAsiaTheme="minorEastAsia"/>
          <w:b/>
          <w:bCs/>
          <w:i/>
          <w:iCs/>
          <w:lang w:val="en-US" w:eastAsia="zh-CN"/>
        </w:rPr>
        <w:t xml:space="preserve">: </w:t>
      </w:r>
      <w:r w:rsidRPr="00FE2097">
        <w:rPr>
          <w:rFonts w:eastAsiaTheme="minorEastAsia" w:hint="eastAsia"/>
          <w:b/>
          <w:bCs/>
          <w:i/>
          <w:iCs/>
          <w:lang w:val="en-US" w:eastAsia="zh-CN"/>
        </w:rPr>
        <w:t>A</w:t>
      </w:r>
      <w:r w:rsidRPr="00FE2097">
        <w:rPr>
          <w:rFonts w:eastAsiaTheme="minorEastAsia"/>
          <w:b/>
          <w:bCs/>
          <w:i/>
          <w:iCs/>
          <w:lang w:val="en-US" w:eastAsia="zh-CN"/>
        </w:rPr>
        <w:t xml:space="preserve">symmetric DL </w:t>
      </w:r>
      <w:proofErr w:type="spellStart"/>
      <w:r w:rsidRPr="00FE2097">
        <w:rPr>
          <w:rFonts w:eastAsiaTheme="minorEastAsia"/>
          <w:b/>
          <w:bCs/>
          <w:i/>
          <w:iCs/>
          <w:lang w:val="en-US" w:eastAsia="zh-CN"/>
        </w:rPr>
        <w:t>sTRP</w:t>
      </w:r>
      <w:proofErr w:type="spellEnd"/>
      <w:r w:rsidRPr="00FE2097">
        <w:rPr>
          <w:rFonts w:eastAsiaTheme="minorEastAsia"/>
          <w:b/>
          <w:bCs/>
          <w:i/>
          <w:iCs/>
          <w:lang w:val="en-US" w:eastAsia="zh-CN"/>
        </w:rPr>
        <w:t xml:space="preserve">/UL </w:t>
      </w:r>
      <w:proofErr w:type="spellStart"/>
      <w:r w:rsidRPr="00FE2097">
        <w:rPr>
          <w:rFonts w:eastAsiaTheme="minorEastAsia"/>
          <w:b/>
          <w:bCs/>
          <w:i/>
          <w:iCs/>
          <w:lang w:val="en-US" w:eastAsia="zh-CN"/>
        </w:rPr>
        <w:t>mTRP</w:t>
      </w:r>
      <w:proofErr w:type="spellEnd"/>
      <w:r w:rsidRPr="00FE2097">
        <w:rPr>
          <w:rFonts w:eastAsiaTheme="minorEastAsia"/>
          <w:b/>
          <w:bCs/>
          <w:i/>
          <w:iCs/>
          <w:lang w:val="en-US" w:eastAsia="zh-CN"/>
        </w:rPr>
        <w:t xml:space="preserve"> is especially beneficial for cell-edge UEs. </w:t>
      </w:r>
    </w:p>
    <w:p w14:paraId="667CDF66" w14:textId="77777777" w:rsidR="00924BD7" w:rsidRPr="006D3A76" w:rsidRDefault="00924BD7" w:rsidP="00924BD7">
      <w:pPr>
        <w:pStyle w:val="a0"/>
        <w:rPr>
          <w:rFonts w:eastAsiaTheme="minorEastAsia"/>
          <w:b/>
          <w:bCs/>
          <w:i/>
          <w:iCs/>
          <w:lang w:val="en-US" w:eastAsia="zh-CN"/>
        </w:rPr>
      </w:pPr>
      <w:r>
        <w:rPr>
          <w:rFonts w:eastAsiaTheme="minorEastAsia" w:hint="eastAsia"/>
          <w:b/>
          <w:bCs/>
          <w:i/>
          <w:iCs/>
          <w:lang w:val="en-US" w:eastAsia="zh-CN"/>
        </w:rPr>
        <w:lastRenderedPageBreak/>
        <w:t xml:space="preserve">Observation 3: Supporting 2TA for the asymmetric DL </w:t>
      </w:r>
      <w:proofErr w:type="spellStart"/>
      <w:r>
        <w:rPr>
          <w:rFonts w:eastAsiaTheme="minorEastAsia" w:hint="eastAsia"/>
          <w:b/>
          <w:bCs/>
          <w:i/>
          <w:iCs/>
          <w:lang w:val="en-US" w:eastAsia="zh-CN"/>
        </w:rPr>
        <w:t>sTRP</w:t>
      </w:r>
      <w:proofErr w:type="spellEnd"/>
      <w:r>
        <w:rPr>
          <w:rFonts w:eastAsiaTheme="minorEastAsia" w:hint="eastAsia"/>
          <w:b/>
          <w:bCs/>
          <w:i/>
          <w:iCs/>
          <w:lang w:val="en-US" w:eastAsia="zh-CN"/>
        </w:rPr>
        <w:t xml:space="preserve">/UL </w:t>
      </w:r>
      <w:proofErr w:type="spellStart"/>
      <w:r>
        <w:rPr>
          <w:rFonts w:eastAsiaTheme="minorEastAsia" w:hint="eastAsia"/>
          <w:b/>
          <w:bCs/>
          <w:i/>
          <w:iCs/>
          <w:lang w:val="en-US" w:eastAsia="zh-CN"/>
        </w:rPr>
        <w:t>mTRP</w:t>
      </w:r>
      <w:proofErr w:type="spellEnd"/>
      <w:r>
        <w:rPr>
          <w:rFonts w:eastAsiaTheme="minorEastAsia" w:hint="eastAsia"/>
          <w:b/>
          <w:bCs/>
          <w:i/>
          <w:iCs/>
          <w:lang w:val="en-US" w:eastAsia="zh-CN"/>
        </w:rPr>
        <w:t xml:space="preserve"> scenario is needed.</w:t>
      </w:r>
    </w:p>
    <w:p w14:paraId="157D3446" w14:textId="77777777" w:rsidR="00924BD7" w:rsidRPr="00924BD7" w:rsidRDefault="00924BD7">
      <w:pPr>
        <w:pStyle w:val="a0"/>
        <w:tabs>
          <w:tab w:val="left" w:pos="226"/>
          <w:tab w:val="left" w:pos="284"/>
          <w:tab w:val="left" w:pos="5103"/>
        </w:tabs>
        <w:snapToGrid w:val="0"/>
        <w:jc w:val="left"/>
        <w:rPr>
          <w:rFonts w:eastAsiaTheme="minorEastAsia"/>
          <w:i/>
          <w:iCs/>
          <w:lang w:val="en-US" w:eastAsia="zh-CN"/>
        </w:rPr>
      </w:pPr>
    </w:p>
    <w:p w14:paraId="640F79C8" w14:textId="77777777" w:rsidR="00496912" w:rsidRDefault="00496912" w:rsidP="00496912">
      <w:pPr>
        <w:pStyle w:val="a0"/>
        <w:rPr>
          <w:rFonts w:eastAsiaTheme="minorEastAsia"/>
          <w:b/>
          <w:bCs/>
          <w:i/>
          <w:iCs/>
          <w:szCs w:val="20"/>
          <w:lang w:val="en-US" w:eastAsia="zh-CN"/>
        </w:rPr>
      </w:pPr>
      <w:r>
        <w:rPr>
          <w:rFonts w:eastAsiaTheme="minorEastAsia" w:hint="eastAsia"/>
          <w:b/>
          <w:bCs/>
          <w:i/>
          <w:iCs/>
          <w:szCs w:val="20"/>
          <w:lang w:val="en-US" w:eastAsia="zh-CN"/>
        </w:rPr>
        <w:t xml:space="preserve">Proposal 1: Support Alt1, i.e., 2 SRS CLPC adjustment state can be associated with a SRS resource set, for the SRS CLPC adjustment state configuration and indication. </w:t>
      </w:r>
    </w:p>
    <w:p w14:paraId="383DE9F9" w14:textId="64F76350" w:rsidR="00496912" w:rsidRPr="00496912" w:rsidRDefault="00496912" w:rsidP="00496912">
      <w:pPr>
        <w:pStyle w:val="a0"/>
        <w:rPr>
          <w:rFonts w:eastAsiaTheme="minorEastAsia"/>
          <w:szCs w:val="20"/>
          <w:lang w:val="en-US" w:eastAsia="zh-CN"/>
        </w:rPr>
      </w:pPr>
      <w:r>
        <w:rPr>
          <w:rFonts w:eastAsiaTheme="minorEastAsia" w:hint="eastAsia"/>
          <w:b/>
          <w:bCs/>
          <w:i/>
          <w:iCs/>
          <w:szCs w:val="20"/>
          <w:lang w:val="en-US" w:eastAsia="zh-CN"/>
        </w:rPr>
        <w:t xml:space="preserve">Proposal 2: Support Option </w:t>
      </w:r>
      <w:r w:rsidR="00560426">
        <w:rPr>
          <w:rFonts w:eastAsiaTheme="minorEastAsia"/>
          <w:b/>
          <w:bCs/>
          <w:i/>
          <w:iCs/>
          <w:szCs w:val="20"/>
          <w:lang w:val="en-US" w:eastAsia="zh-CN"/>
        </w:rPr>
        <w:t>3</w:t>
      </w:r>
      <w:r>
        <w:rPr>
          <w:rFonts w:eastAsiaTheme="minorEastAsia" w:hint="eastAsia"/>
          <w:b/>
          <w:bCs/>
          <w:i/>
          <w:iCs/>
          <w:szCs w:val="20"/>
          <w:lang w:val="en-US" w:eastAsia="zh-CN"/>
        </w:rPr>
        <w:t xml:space="preserve">, i.e., </w:t>
      </w:r>
      <w:r w:rsidRPr="001D281E">
        <w:rPr>
          <w:rFonts w:eastAsiaTheme="minorEastAsia"/>
          <w:b/>
          <w:bCs/>
          <w:i/>
          <w:iCs/>
          <w:szCs w:val="20"/>
          <w:lang w:val="en-US" w:eastAsia="zh-CN"/>
        </w:rPr>
        <w:t xml:space="preserve">enhance the legacy DCI format 2_3 of higher layer parameter </w:t>
      </w:r>
      <w:proofErr w:type="spellStart"/>
      <w:r w:rsidRPr="001D281E">
        <w:rPr>
          <w:rFonts w:eastAsiaTheme="minorEastAsia"/>
          <w:b/>
          <w:bCs/>
          <w:i/>
          <w:iCs/>
          <w:szCs w:val="20"/>
          <w:lang w:val="en-US" w:eastAsia="zh-CN"/>
        </w:rPr>
        <w:t>srs</w:t>
      </w:r>
      <w:proofErr w:type="spellEnd"/>
      <w:r w:rsidRPr="001D281E">
        <w:rPr>
          <w:rFonts w:eastAsiaTheme="minorEastAsia"/>
          <w:b/>
          <w:bCs/>
          <w:i/>
          <w:iCs/>
          <w:szCs w:val="20"/>
          <w:lang w:val="en-US" w:eastAsia="zh-CN"/>
        </w:rPr>
        <w:t xml:space="preserve">-TPC-PDCCH-Group = </w:t>
      </w:r>
      <w:proofErr w:type="spellStart"/>
      <w:r w:rsidRPr="001D281E">
        <w:rPr>
          <w:rFonts w:eastAsiaTheme="minorEastAsia"/>
          <w:b/>
          <w:bCs/>
          <w:i/>
          <w:iCs/>
          <w:szCs w:val="20"/>
          <w:lang w:val="en-US" w:eastAsia="zh-CN"/>
        </w:rPr>
        <w:t>typeA</w:t>
      </w:r>
      <w:proofErr w:type="spellEnd"/>
      <w:r w:rsidRPr="001D281E">
        <w:rPr>
          <w:rFonts w:eastAsiaTheme="minorEastAsia"/>
          <w:b/>
          <w:bCs/>
          <w:i/>
          <w:iCs/>
          <w:szCs w:val="20"/>
          <w:lang w:val="en-US" w:eastAsia="zh-CN"/>
        </w:rPr>
        <w:t xml:space="preserve"> and </w:t>
      </w:r>
      <w:proofErr w:type="spellStart"/>
      <w:r w:rsidRPr="001D281E">
        <w:rPr>
          <w:rFonts w:eastAsiaTheme="minorEastAsia"/>
          <w:b/>
          <w:bCs/>
          <w:i/>
          <w:iCs/>
          <w:szCs w:val="20"/>
          <w:lang w:val="en-US" w:eastAsia="zh-CN"/>
        </w:rPr>
        <w:t>typeB</w:t>
      </w:r>
      <w:proofErr w:type="spellEnd"/>
      <w:r>
        <w:rPr>
          <w:rFonts w:eastAsiaTheme="minorEastAsia" w:hint="eastAsia"/>
          <w:b/>
          <w:bCs/>
          <w:i/>
          <w:iCs/>
          <w:szCs w:val="20"/>
          <w:lang w:val="en-US" w:eastAsia="zh-CN"/>
        </w:rPr>
        <w:t>, for indicating the TPC command via DCI.</w:t>
      </w:r>
    </w:p>
    <w:p w14:paraId="478A2517" w14:textId="33129CB1" w:rsidR="00496912" w:rsidRPr="00AC69B1" w:rsidRDefault="00496912" w:rsidP="00496912">
      <w:pPr>
        <w:pStyle w:val="a0"/>
        <w:rPr>
          <w:rFonts w:eastAsiaTheme="minorEastAsia"/>
          <w:b/>
          <w:bCs/>
          <w:i/>
          <w:iCs/>
          <w:szCs w:val="20"/>
          <w:lang w:val="en-US" w:eastAsia="zh-CN"/>
        </w:rPr>
      </w:pPr>
      <w:r w:rsidRPr="00AC69B1">
        <w:rPr>
          <w:rFonts w:eastAsiaTheme="minorEastAsia" w:hint="eastAsia"/>
          <w:b/>
          <w:bCs/>
          <w:i/>
          <w:iCs/>
          <w:szCs w:val="20"/>
          <w:lang w:val="en-US" w:eastAsia="zh-CN"/>
        </w:rPr>
        <w:t>Proposal 3: Support Alt2, i.e., introduce 1-bit</w:t>
      </w:r>
      <w:r>
        <w:rPr>
          <w:rFonts w:eastAsiaTheme="minorEastAsia" w:hint="eastAsia"/>
          <w:b/>
          <w:bCs/>
          <w:i/>
          <w:iCs/>
          <w:szCs w:val="20"/>
          <w:lang w:val="en-US" w:eastAsia="zh-CN"/>
        </w:rPr>
        <w:t xml:space="preserve"> closed-loop-indicator</w:t>
      </w:r>
      <w:r w:rsidRPr="00AC69B1">
        <w:rPr>
          <w:rFonts w:eastAsiaTheme="minorEastAsia" w:hint="eastAsia"/>
          <w:b/>
          <w:bCs/>
          <w:i/>
          <w:iCs/>
          <w:szCs w:val="20"/>
          <w:lang w:val="en-US" w:eastAsia="zh-CN"/>
        </w:rPr>
        <w:t xml:space="preserve"> field for each TPC command</w:t>
      </w:r>
      <w:r>
        <w:rPr>
          <w:rFonts w:eastAsiaTheme="minorEastAsia" w:hint="eastAsia"/>
          <w:b/>
          <w:bCs/>
          <w:i/>
          <w:iCs/>
          <w:szCs w:val="20"/>
          <w:lang w:val="en-US" w:eastAsia="zh-CN"/>
        </w:rPr>
        <w:t xml:space="preserve">, for Option </w:t>
      </w:r>
      <w:r w:rsidR="00560426">
        <w:rPr>
          <w:rFonts w:eastAsiaTheme="minorEastAsia"/>
          <w:b/>
          <w:bCs/>
          <w:i/>
          <w:iCs/>
          <w:szCs w:val="20"/>
          <w:lang w:val="en-US" w:eastAsia="zh-CN"/>
        </w:rPr>
        <w:t>3</w:t>
      </w:r>
      <w:r>
        <w:rPr>
          <w:rFonts w:eastAsiaTheme="minorEastAsia" w:hint="eastAsia"/>
          <w:b/>
          <w:bCs/>
          <w:i/>
          <w:iCs/>
          <w:szCs w:val="20"/>
          <w:lang w:val="en-US" w:eastAsia="zh-CN"/>
        </w:rPr>
        <w:t>.</w:t>
      </w:r>
    </w:p>
    <w:p w14:paraId="4F70F143" w14:textId="77777777" w:rsidR="00496912" w:rsidRDefault="00496912" w:rsidP="00496912">
      <w:pPr>
        <w:pStyle w:val="a0"/>
        <w:rPr>
          <w:rFonts w:eastAsiaTheme="minorEastAsia"/>
          <w:b/>
          <w:bCs/>
          <w:i/>
          <w:iCs/>
          <w:lang w:val="en-US" w:eastAsia="zh-CN"/>
        </w:rPr>
      </w:pPr>
      <w:r>
        <w:rPr>
          <w:rFonts w:eastAsiaTheme="minorEastAsia" w:hint="eastAsia"/>
          <w:b/>
          <w:bCs/>
          <w:i/>
          <w:iCs/>
          <w:lang w:val="en-US" w:eastAsia="zh-CN"/>
        </w:rPr>
        <w:t xml:space="preserve">Proposal 4: Support to </w:t>
      </w:r>
      <w:r>
        <w:rPr>
          <w:rFonts w:eastAsiaTheme="minorEastAsia"/>
          <w:b/>
          <w:bCs/>
          <w:i/>
          <w:iCs/>
          <w:lang w:val="en-US" w:eastAsia="zh-CN"/>
        </w:rPr>
        <w:t>associated</w:t>
      </w:r>
      <w:r>
        <w:rPr>
          <w:rFonts w:eastAsiaTheme="minorEastAsia" w:hint="eastAsia"/>
          <w:b/>
          <w:bCs/>
          <w:i/>
          <w:iCs/>
          <w:lang w:val="en-US" w:eastAsia="zh-CN"/>
        </w:rPr>
        <w:t xml:space="preserve"> a joint TCI state </w:t>
      </w:r>
      <w:r>
        <w:rPr>
          <w:rFonts w:eastAsiaTheme="minorEastAsia"/>
          <w:b/>
          <w:bCs/>
          <w:i/>
          <w:iCs/>
          <w:lang w:val="en-US" w:eastAsia="zh-CN"/>
        </w:rPr>
        <w:t>with a</w:t>
      </w:r>
      <w:r>
        <w:rPr>
          <w:rFonts w:eastAsiaTheme="minorEastAsia" w:hint="eastAsia"/>
          <w:b/>
          <w:bCs/>
          <w:i/>
          <w:iCs/>
          <w:lang w:val="en-US" w:eastAsia="zh-CN"/>
        </w:rPr>
        <w:t xml:space="preserve"> PL offset in Rel-19.</w:t>
      </w:r>
    </w:p>
    <w:p w14:paraId="5CD392DA" w14:textId="77777777" w:rsidR="00496912" w:rsidRPr="00765E35" w:rsidRDefault="00496912" w:rsidP="00496912">
      <w:pPr>
        <w:pStyle w:val="a0"/>
        <w:rPr>
          <w:rFonts w:eastAsiaTheme="minorEastAsia"/>
          <w:b/>
          <w:bCs/>
          <w:i/>
          <w:iCs/>
          <w:lang w:val="en-US" w:eastAsia="zh-CN"/>
        </w:rPr>
      </w:pPr>
      <w:r>
        <w:rPr>
          <w:rFonts w:eastAsiaTheme="minorEastAsia" w:hint="eastAsia"/>
          <w:b/>
          <w:bCs/>
          <w:i/>
          <w:iCs/>
          <w:lang w:val="en-US" w:eastAsia="zh-CN"/>
        </w:rPr>
        <w:t>Proposal 5: Support to configure one PL offset value for a joint/UL state.</w:t>
      </w:r>
    </w:p>
    <w:p w14:paraId="5707D9F5" w14:textId="77777777" w:rsidR="00496912" w:rsidRPr="00C67B1B" w:rsidRDefault="00496912" w:rsidP="00496912">
      <w:pPr>
        <w:pStyle w:val="a0"/>
        <w:rPr>
          <w:rFonts w:eastAsiaTheme="minorEastAsia"/>
          <w:b/>
          <w:bCs/>
          <w:i/>
          <w:iCs/>
          <w:lang w:val="en-US" w:eastAsia="zh-CN"/>
        </w:rPr>
      </w:pPr>
      <w:r>
        <w:rPr>
          <w:rFonts w:eastAsiaTheme="minorEastAsia" w:hint="eastAsia"/>
          <w:b/>
          <w:bCs/>
          <w:i/>
          <w:iCs/>
          <w:lang w:val="en-US" w:eastAsia="zh-CN"/>
        </w:rPr>
        <w:t>Proposal 6: S</w:t>
      </w:r>
      <w:r>
        <w:rPr>
          <w:rFonts w:eastAsiaTheme="minorEastAsia"/>
          <w:b/>
          <w:bCs/>
          <w:i/>
          <w:iCs/>
          <w:lang w:val="en-US" w:eastAsia="zh-CN"/>
        </w:rPr>
        <w:t>u</w:t>
      </w:r>
      <w:r>
        <w:rPr>
          <w:rFonts w:eastAsiaTheme="minorEastAsia" w:hint="eastAsia"/>
          <w:b/>
          <w:bCs/>
          <w:i/>
          <w:iCs/>
          <w:lang w:val="en-US" w:eastAsia="zh-CN"/>
        </w:rPr>
        <w:t xml:space="preserve">pport to </w:t>
      </w:r>
      <w:r>
        <w:rPr>
          <w:rFonts w:eastAsiaTheme="minorEastAsia"/>
          <w:b/>
          <w:bCs/>
          <w:i/>
          <w:iCs/>
          <w:lang w:val="en-US" w:eastAsia="zh-CN"/>
        </w:rPr>
        <w:t>introduce</w:t>
      </w:r>
      <w:r>
        <w:rPr>
          <w:rFonts w:eastAsiaTheme="minorEastAsia" w:hint="eastAsia"/>
          <w:b/>
          <w:bCs/>
          <w:i/>
          <w:iCs/>
          <w:lang w:val="en-US" w:eastAsia="zh-CN"/>
        </w:rPr>
        <w:t xml:space="preserve"> MAC-CE based method for updating the PL offset associated with UL TCI state, the detailed update method can be further studied.</w:t>
      </w:r>
      <w:r w:rsidRPr="00FE2097">
        <w:rPr>
          <w:rFonts w:eastAsiaTheme="minorEastAsia"/>
          <w:lang w:val="en-US" w:eastAsia="zh-CN"/>
        </w:rPr>
        <w:t xml:space="preserve"> </w:t>
      </w:r>
    </w:p>
    <w:p w14:paraId="55235ABE" w14:textId="77777777" w:rsidR="00496912" w:rsidRPr="00FE2097" w:rsidRDefault="00496912" w:rsidP="00496912">
      <w:pPr>
        <w:pStyle w:val="a0"/>
        <w:rPr>
          <w:rFonts w:eastAsiaTheme="minorEastAsia"/>
          <w:b/>
          <w:bCs/>
          <w:i/>
          <w:iCs/>
          <w:lang w:val="en-US" w:eastAsia="zh-CN"/>
        </w:rPr>
      </w:pPr>
      <w:r w:rsidRPr="00FE2097">
        <w:rPr>
          <w:rFonts w:eastAsiaTheme="minorEastAsia" w:hint="eastAsia"/>
          <w:b/>
          <w:bCs/>
          <w:i/>
          <w:iCs/>
          <w:lang w:val="en-US" w:eastAsia="zh-CN"/>
        </w:rPr>
        <w:t>P</w:t>
      </w:r>
      <w:r w:rsidRPr="00FE2097">
        <w:rPr>
          <w:rFonts w:eastAsiaTheme="minorEastAsia"/>
          <w:b/>
          <w:bCs/>
          <w:i/>
          <w:iCs/>
          <w:lang w:val="en-US" w:eastAsia="zh-CN"/>
        </w:rPr>
        <w:t xml:space="preserve">roposal </w:t>
      </w:r>
      <w:r>
        <w:rPr>
          <w:rFonts w:eastAsiaTheme="minorEastAsia" w:hint="eastAsia"/>
          <w:b/>
          <w:bCs/>
          <w:i/>
          <w:iCs/>
          <w:lang w:val="en-US" w:eastAsia="zh-CN"/>
        </w:rPr>
        <w:t>7</w:t>
      </w:r>
      <w:r w:rsidRPr="00FE2097">
        <w:rPr>
          <w:rFonts w:eastAsiaTheme="minorEastAsia"/>
          <w:b/>
          <w:bCs/>
          <w:i/>
          <w:iCs/>
          <w:lang w:val="en-US" w:eastAsia="zh-CN"/>
        </w:rPr>
        <w:t xml:space="preserve">: Support to specify 2TAs for ‘asymmetric DL </w:t>
      </w:r>
      <w:proofErr w:type="spellStart"/>
      <w:r w:rsidRPr="00FE2097">
        <w:rPr>
          <w:rFonts w:eastAsiaTheme="minorEastAsia"/>
          <w:b/>
          <w:bCs/>
          <w:i/>
          <w:iCs/>
          <w:lang w:val="en-US" w:eastAsia="zh-CN"/>
        </w:rPr>
        <w:t>sTRP</w:t>
      </w:r>
      <w:proofErr w:type="spellEnd"/>
      <w:r w:rsidRPr="00FE2097">
        <w:rPr>
          <w:rFonts w:eastAsiaTheme="minorEastAsia"/>
          <w:b/>
          <w:bCs/>
          <w:i/>
          <w:iCs/>
          <w:lang w:val="en-US" w:eastAsia="zh-CN"/>
        </w:rPr>
        <w:t xml:space="preserve">/UL </w:t>
      </w:r>
      <w:proofErr w:type="spellStart"/>
      <w:r w:rsidRPr="00FE2097">
        <w:rPr>
          <w:rFonts w:eastAsiaTheme="minorEastAsia"/>
          <w:b/>
          <w:bCs/>
          <w:i/>
          <w:iCs/>
          <w:lang w:val="en-US" w:eastAsia="zh-CN"/>
        </w:rPr>
        <w:t>mTRP</w:t>
      </w:r>
      <w:proofErr w:type="spellEnd"/>
      <w:r w:rsidRPr="00FE2097">
        <w:rPr>
          <w:rFonts w:eastAsiaTheme="minorEastAsia"/>
          <w:b/>
          <w:bCs/>
          <w:i/>
          <w:iCs/>
          <w:lang w:val="en-US" w:eastAsia="zh-CN"/>
        </w:rPr>
        <w:t>’ with single DCI in Rel-19 MIMO WI.</w:t>
      </w:r>
    </w:p>
    <w:p w14:paraId="01E84D55" w14:textId="77777777" w:rsidR="000D79DA" w:rsidRDefault="00FA736A">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hint="eastAsia"/>
          <w:lang w:eastAsia="zh-CN"/>
        </w:rPr>
        <w:t>References</w:t>
      </w:r>
    </w:p>
    <w:p w14:paraId="58037BA4" w14:textId="77777777" w:rsidR="00802E35" w:rsidRDefault="00FA736A" w:rsidP="00802E35">
      <w:pPr>
        <w:pStyle w:val="2"/>
      </w:pPr>
      <w:r>
        <w:t>3GPP RP-234007, “New WID: NR MIMO Phase 5”, Samsung (Moderator), RAN#102, Dec 11th- 15th, 2024</w:t>
      </w:r>
      <w:r>
        <w:rPr>
          <w:rFonts w:hint="eastAsia"/>
        </w:rPr>
        <w:t>.</w:t>
      </w:r>
      <w:r>
        <w:t xml:space="preserve"> </w:t>
      </w:r>
    </w:p>
    <w:p w14:paraId="18AB1D2B" w14:textId="77777777" w:rsidR="00802E35" w:rsidRDefault="00802E35" w:rsidP="00802E35">
      <w:pPr>
        <w:pStyle w:val="2"/>
      </w:pPr>
      <w:r>
        <w:rPr>
          <w:rFonts w:hint="eastAsia"/>
        </w:rPr>
        <w:t>3</w:t>
      </w:r>
      <w:r>
        <w:t>GPP TS 38.214, “Physical layer procedures for data (Release 18)”.</w:t>
      </w:r>
    </w:p>
    <w:p w14:paraId="2F1B824E" w14:textId="0370171D" w:rsidR="000D79DA" w:rsidRDefault="00FA736A" w:rsidP="00802E35">
      <w:pPr>
        <w:pStyle w:val="2"/>
      </w:pPr>
      <w:r>
        <w:t>3GPP TS 38.212, “"NR; Multiplexing and channel coding"</w:t>
      </w:r>
      <w:r>
        <w:rPr>
          <w:rFonts w:hint="eastAsia"/>
        </w:rPr>
        <w:t xml:space="preserve"> </w:t>
      </w:r>
      <w:r>
        <w:t>(Release 18)”.</w:t>
      </w:r>
    </w:p>
    <w:p w14:paraId="591E1E3A" w14:textId="77777777" w:rsidR="00802E35" w:rsidRDefault="00802E35" w:rsidP="00802E35">
      <w:pPr>
        <w:pStyle w:val="2"/>
      </w:pPr>
      <w:r>
        <w:t>3GPP RP-233609, “Views on MIMO evaluation in Rel-19”, ZTE, RAN #102 meeting, De</w:t>
      </w:r>
      <w:r>
        <w:rPr>
          <w:rFonts w:hint="eastAsia"/>
        </w:rPr>
        <w:t>c</w:t>
      </w:r>
      <w:r>
        <w:t>., 2023.</w:t>
      </w:r>
    </w:p>
    <w:p w14:paraId="46FFA9B3" w14:textId="1016F086" w:rsidR="00802E35" w:rsidRDefault="00802E35">
      <w:pPr>
        <w:pStyle w:val="2"/>
      </w:pPr>
      <w:r>
        <w:rPr>
          <w:rFonts w:hint="eastAsia"/>
        </w:rPr>
        <w:t xml:space="preserve">3GPP </w:t>
      </w:r>
      <w:r w:rsidRPr="00802E35">
        <w:t>R1-2400281</w:t>
      </w:r>
      <w:r>
        <w:rPr>
          <w:rFonts w:hint="eastAsia"/>
        </w:rPr>
        <w:t xml:space="preserve">, </w:t>
      </w:r>
      <w:r>
        <w:t>“</w:t>
      </w:r>
      <w:r w:rsidRPr="00802E35">
        <w:t xml:space="preserve">Discussion on enhancements for asymmetric DL </w:t>
      </w:r>
      <w:proofErr w:type="spellStart"/>
      <w:r w:rsidRPr="00802E35">
        <w:t>sTRP</w:t>
      </w:r>
      <w:proofErr w:type="spellEnd"/>
      <w:r w:rsidRPr="00802E35">
        <w:t xml:space="preserve"> UL </w:t>
      </w:r>
      <w:proofErr w:type="spellStart"/>
      <w:r w:rsidRPr="00802E35">
        <w:t>mTRP</w:t>
      </w:r>
      <w:proofErr w:type="spellEnd"/>
      <w:r w:rsidRPr="00802E35">
        <w:t xml:space="preserve"> scenarios</w:t>
      </w:r>
      <w:r>
        <w:t>”</w:t>
      </w:r>
      <w:r>
        <w:rPr>
          <w:rFonts w:hint="eastAsia"/>
        </w:rPr>
        <w:t>, ZTE, China Telecom, RAN1 #116 meeting, Feb. 2024</w:t>
      </w:r>
    </w:p>
    <w:sectPr w:rsidR="00802E35">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4F4C1" w14:textId="77777777" w:rsidR="00012D68" w:rsidRDefault="00012D68">
      <w:r>
        <w:separator/>
      </w:r>
    </w:p>
  </w:endnote>
  <w:endnote w:type="continuationSeparator" w:id="0">
    <w:p w14:paraId="379921B2" w14:textId="77777777" w:rsidR="00012D68" w:rsidRDefault="00012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7CF7E" w14:textId="77777777" w:rsidR="000D79DA" w:rsidRDefault="00FA736A">
    <w:pPr>
      <w:pStyle w:val="af1"/>
      <w:jc w:val="center"/>
      <w:rPr>
        <w:rFonts w:eastAsia="宋体"/>
        <w:lang w:eastAsia="zh-CN"/>
      </w:rPr>
    </w:pPr>
    <w:r>
      <w:fldChar w:fldCharType="begin"/>
    </w:r>
    <w:r>
      <w:instrText>PAGE   \* MERGEFORMAT</w:instrText>
    </w:r>
    <w:r>
      <w:fldChar w:fldCharType="separate"/>
    </w:r>
    <w:r>
      <w:rPr>
        <w:lang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709B4" w14:textId="77777777" w:rsidR="00012D68" w:rsidRDefault="00012D68">
      <w:r>
        <w:separator/>
      </w:r>
    </w:p>
  </w:footnote>
  <w:footnote w:type="continuationSeparator" w:id="0">
    <w:p w14:paraId="6AB071B7" w14:textId="77777777" w:rsidR="00012D68" w:rsidRDefault="00012D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E359DB"/>
    <w:multiLevelType w:val="hybridMultilevel"/>
    <w:tmpl w:val="ED7A11C6"/>
    <w:lvl w:ilvl="0" w:tplc="5582D4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B5B4F67"/>
    <w:multiLevelType w:val="multilevel"/>
    <w:tmpl w:val="6B5B4F67"/>
    <w:lvl w:ilvl="0">
      <w:start w:val="1"/>
      <w:numFmt w:val="decimal"/>
      <w:pStyle w:val="2"/>
      <w:lvlText w:val="[%1]"/>
      <w:lvlJc w:val="left"/>
      <w:pPr>
        <w:ind w:left="420" w:hanging="420"/>
      </w:pPr>
      <w:rPr>
        <w:rFonts w:hint="eastAsia"/>
      </w:rPr>
    </w:lvl>
    <w:lvl w:ilvl="1">
      <w:start w:val="1"/>
      <w:numFmt w:val="lowerLetter"/>
      <w:lvlText w:val="%2)"/>
      <w:lvlJc w:val="left"/>
      <w:pPr>
        <w:ind w:left="482" w:hanging="420"/>
      </w:pPr>
    </w:lvl>
    <w:lvl w:ilvl="2">
      <w:start w:val="1"/>
      <w:numFmt w:val="lowerRoman"/>
      <w:lvlText w:val="%3."/>
      <w:lvlJc w:val="right"/>
      <w:pPr>
        <w:ind w:left="902" w:hanging="420"/>
      </w:pPr>
    </w:lvl>
    <w:lvl w:ilvl="3">
      <w:start w:val="1"/>
      <w:numFmt w:val="decimal"/>
      <w:lvlText w:val="%4."/>
      <w:lvlJc w:val="left"/>
      <w:pPr>
        <w:ind w:left="1322" w:hanging="420"/>
      </w:pPr>
    </w:lvl>
    <w:lvl w:ilvl="4">
      <w:start w:val="1"/>
      <w:numFmt w:val="lowerLetter"/>
      <w:lvlText w:val="%5)"/>
      <w:lvlJc w:val="left"/>
      <w:pPr>
        <w:ind w:left="1742" w:hanging="420"/>
      </w:pPr>
    </w:lvl>
    <w:lvl w:ilvl="5">
      <w:start w:val="1"/>
      <w:numFmt w:val="lowerRoman"/>
      <w:lvlText w:val="%6."/>
      <w:lvlJc w:val="right"/>
      <w:pPr>
        <w:ind w:left="2162" w:hanging="420"/>
      </w:pPr>
    </w:lvl>
    <w:lvl w:ilvl="6">
      <w:start w:val="1"/>
      <w:numFmt w:val="decimal"/>
      <w:lvlText w:val="%7."/>
      <w:lvlJc w:val="left"/>
      <w:pPr>
        <w:ind w:left="2582" w:hanging="420"/>
      </w:pPr>
    </w:lvl>
    <w:lvl w:ilvl="7">
      <w:start w:val="1"/>
      <w:numFmt w:val="lowerLetter"/>
      <w:lvlText w:val="%8)"/>
      <w:lvlJc w:val="left"/>
      <w:pPr>
        <w:ind w:left="3002" w:hanging="420"/>
      </w:pPr>
    </w:lvl>
    <w:lvl w:ilvl="8">
      <w:start w:val="1"/>
      <w:numFmt w:val="lowerRoman"/>
      <w:lvlText w:val="%9."/>
      <w:lvlJc w:val="right"/>
      <w:pPr>
        <w:ind w:left="3422" w:hanging="420"/>
      </w:pPr>
    </w:lvl>
  </w:abstractNum>
  <w:num w:numId="1" w16cid:durableId="1098598500">
    <w:abstractNumId w:val="8"/>
  </w:num>
  <w:num w:numId="2" w16cid:durableId="1897625506">
    <w:abstractNumId w:val="4"/>
  </w:num>
  <w:num w:numId="3" w16cid:durableId="1190412338">
    <w:abstractNumId w:val="0"/>
  </w:num>
  <w:num w:numId="4" w16cid:durableId="974480940">
    <w:abstractNumId w:val="5"/>
  </w:num>
  <w:num w:numId="5" w16cid:durableId="1396591332">
    <w:abstractNumId w:val="2"/>
  </w:num>
  <w:num w:numId="6" w16cid:durableId="527446311">
    <w:abstractNumId w:val="1"/>
  </w:num>
  <w:num w:numId="7" w16cid:durableId="1171679182">
    <w:abstractNumId w:val="6"/>
  </w:num>
  <w:num w:numId="8" w16cid:durableId="729890238">
    <w:abstractNumId w:val="3"/>
  </w:num>
  <w:num w:numId="9" w16cid:durableId="11728397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D68"/>
    <w:rsid w:val="00012E82"/>
    <w:rsid w:val="00014B1E"/>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7F9"/>
    <w:rsid w:val="00024817"/>
    <w:rsid w:val="00024B60"/>
    <w:rsid w:val="000252F9"/>
    <w:rsid w:val="0002646B"/>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5C01"/>
    <w:rsid w:val="00036A3E"/>
    <w:rsid w:val="00036AAB"/>
    <w:rsid w:val="00037054"/>
    <w:rsid w:val="00040283"/>
    <w:rsid w:val="00040331"/>
    <w:rsid w:val="0004040E"/>
    <w:rsid w:val="0004084A"/>
    <w:rsid w:val="0004143C"/>
    <w:rsid w:val="000422A3"/>
    <w:rsid w:val="000425C8"/>
    <w:rsid w:val="000425E0"/>
    <w:rsid w:val="00042D3B"/>
    <w:rsid w:val="00042D92"/>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0934"/>
    <w:rsid w:val="00051825"/>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2B03"/>
    <w:rsid w:val="0006346C"/>
    <w:rsid w:val="000645A2"/>
    <w:rsid w:val="000647C4"/>
    <w:rsid w:val="00064864"/>
    <w:rsid w:val="00064CD8"/>
    <w:rsid w:val="0006506D"/>
    <w:rsid w:val="00065CE2"/>
    <w:rsid w:val="00066A5D"/>
    <w:rsid w:val="000678F9"/>
    <w:rsid w:val="00067DA6"/>
    <w:rsid w:val="00067FBE"/>
    <w:rsid w:val="000703C7"/>
    <w:rsid w:val="0007089D"/>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1D35"/>
    <w:rsid w:val="00082E5E"/>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4A1"/>
    <w:rsid w:val="00096070"/>
    <w:rsid w:val="00096B69"/>
    <w:rsid w:val="00096E6A"/>
    <w:rsid w:val="000970B6"/>
    <w:rsid w:val="000A02E5"/>
    <w:rsid w:val="000A03D9"/>
    <w:rsid w:val="000A0504"/>
    <w:rsid w:val="000A09CB"/>
    <w:rsid w:val="000A0BEC"/>
    <w:rsid w:val="000A12B4"/>
    <w:rsid w:val="000A2077"/>
    <w:rsid w:val="000A29FC"/>
    <w:rsid w:val="000A4FD3"/>
    <w:rsid w:val="000A513A"/>
    <w:rsid w:val="000A51EB"/>
    <w:rsid w:val="000A794B"/>
    <w:rsid w:val="000A7E94"/>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EE2"/>
    <w:rsid w:val="000D0676"/>
    <w:rsid w:val="000D0F51"/>
    <w:rsid w:val="000D0F84"/>
    <w:rsid w:val="000D2C25"/>
    <w:rsid w:val="000D46CC"/>
    <w:rsid w:val="000D55DA"/>
    <w:rsid w:val="000D564A"/>
    <w:rsid w:val="000D5AF7"/>
    <w:rsid w:val="000D5B1C"/>
    <w:rsid w:val="000D5F84"/>
    <w:rsid w:val="000D65BF"/>
    <w:rsid w:val="000D726A"/>
    <w:rsid w:val="000D79DA"/>
    <w:rsid w:val="000D7C9E"/>
    <w:rsid w:val="000E03E0"/>
    <w:rsid w:val="000E0803"/>
    <w:rsid w:val="000E08C1"/>
    <w:rsid w:val="000E0D03"/>
    <w:rsid w:val="000E1490"/>
    <w:rsid w:val="000E167A"/>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E43"/>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1839"/>
    <w:rsid w:val="0011193E"/>
    <w:rsid w:val="00111AC6"/>
    <w:rsid w:val="0011236B"/>
    <w:rsid w:val="0011414B"/>
    <w:rsid w:val="00114406"/>
    <w:rsid w:val="001145EE"/>
    <w:rsid w:val="00114AD6"/>
    <w:rsid w:val="00115609"/>
    <w:rsid w:val="001156FA"/>
    <w:rsid w:val="001171EE"/>
    <w:rsid w:val="001173D4"/>
    <w:rsid w:val="00117456"/>
    <w:rsid w:val="00120677"/>
    <w:rsid w:val="00120946"/>
    <w:rsid w:val="001209BC"/>
    <w:rsid w:val="00120BEA"/>
    <w:rsid w:val="00121A71"/>
    <w:rsid w:val="00121F23"/>
    <w:rsid w:val="00122127"/>
    <w:rsid w:val="0012275C"/>
    <w:rsid w:val="00122E5E"/>
    <w:rsid w:val="00123529"/>
    <w:rsid w:val="0012392A"/>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70C58"/>
    <w:rsid w:val="00170D26"/>
    <w:rsid w:val="0017147B"/>
    <w:rsid w:val="00171487"/>
    <w:rsid w:val="00171E55"/>
    <w:rsid w:val="00172360"/>
    <w:rsid w:val="00172914"/>
    <w:rsid w:val="00173130"/>
    <w:rsid w:val="00173DEB"/>
    <w:rsid w:val="0017408D"/>
    <w:rsid w:val="001743A3"/>
    <w:rsid w:val="00174CDA"/>
    <w:rsid w:val="00174D07"/>
    <w:rsid w:val="00175F99"/>
    <w:rsid w:val="00176025"/>
    <w:rsid w:val="00176207"/>
    <w:rsid w:val="001764B4"/>
    <w:rsid w:val="001766E9"/>
    <w:rsid w:val="00176C4D"/>
    <w:rsid w:val="00176FBC"/>
    <w:rsid w:val="00176FD1"/>
    <w:rsid w:val="00176FD2"/>
    <w:rsid w:val="001773D5"/>
    <w:rsid w:val="00177442"/>
    <w:rsid w:val="00177636"/>
    <w:rsid w:val="0017773C"/>
    <w:rsid w:val="00177F78"/>
    <w:rsid w:val="00180D77"/>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3C8"/>
    <w:rsid w:val="00191C83"/>
    <w:rsid w:val="00191E88"/>
    <w:rsid w:val="0019214A"/>
    <w:rsid w:val="00192164"/>
    <w:rsid w:val="00193B2E"/>
    <w:rsid w:val="00193C1E"/>
    <w:rsid w:val="001950D4"/>
    <w:rsid w:val="001956D7"/>
    <w:rsid w:val="00195AEC"/>
    <w:rsid w:val="00195D16"/>
    <w:rsid w:val="00195F0C"/>
    <w:rsid w:val="00195FB4"/>
    <w:rsid w:val="001964FE"/>
    <w:rsid w:val="00197165"/>
    <w:rsid w:val="0019755B"/>
    <w:rsid w:val="001A00E2"/>
    <w:rsid w:val="001A00F2"/>
    <w:rsid w:val="001A057B"/>
    <w:rsid w:val="001A080C"/>
    <w:rsid w:val="001A086B"/>
    <w:rsid w:val="001A0A84"/>
    <w:rsid w:val="001A1076"/>
    <w:rsid w:val="001A212E"/>
    <w:rsid w:val="001A322D"/>
    <w:rsid w:val="001A34BD"/>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20D3"/>
    <w:rsid w:val="001B281E"/>
    <w:rsid w:val="001B2DE4"/>
    <w:rsid w:val="001B2ECC"/>
    <w:rsid w:val="001B4933"/>
    <w:rsid w:val="001B4E77"/>
    <w:rsid w:val="001B652E"/>
    <w:rsid w:val="001B7543"/>
    <w:rsid w:val="001B7940"/>
    <w:rsid w:val="001B7A31"/>
    <w:rsid w:val="001B7E2E"/>
    <w:rsid w:val="001C0696"/>
    <w:rsid w:val="001C08C4"/>
    <w:rsid w:val="001C0A07"/>
    <w:rsid w:val="001C1475"/>
    <w:rsid w:val="001C16F4"/>
    <w:rsid w:val="001C25D4"/>
    <w:rsid w:val="001C2C7A"/>
    <w:rsid w:val="001C2DF2"/>
    <w:rsid w:val="001C5184"/>
    <w:rsid w:val="001C5F61"/>
    <w:rsid w:val="001C618C"/>
    <w:rsid w:val="001C64C9"/>
    <w:rsid w:val="001C6F9D"/>
    <w:rsid w:val="001C71D5"/>
    <w:rsid w:val="001C7A29"/>
    <w:rsid w:val="001C7A38"/>
    <w:rsid w:val="001C7FE3"/>
    <w:rsid w:val="001D08FA"/>
    <w:rsid w:val="001D09BC"/>
    <w:rsid w:val="001D0BE8"/>
    <w:rsid w:val="001D1198"/>
    <w:rsid w:val="001D1846"/>
    <w:rsid w:val="001D1B61"/>
    <w:rsid w:val="001D281E"/>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8C8"/>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5BD1"/>
    <w:rsid w:val="001F6E68"/>
    <w:rsid w:val="001F7301"/>
    <w:rsid w:val="001F7603"/>
    <w:rsid w:val="001F76B0"/>
    <w:rsid w:val="00200CE7"/>
    <w:rsid w:val="00200EEC"/>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0E3D"/>
    <w:rsid w:val="0021100A"/>
    <w:rsid w:val="002111A4"/>
    <w:rsid w:val="00211224"/>
    <w:rsid w:val="002126EB"/>
    <w:rsid w:val="002140DC"/>
    <w:rsid w:val="0021410D"/>
    <w:rsid w:val="00214348"/>
    <w:rsid w:val="002145DD"/>
    <w:rsid w:val="00214647"/>
    <w:rsid w:val="00215768"/>
    <w:rsid w:val="00215C30"/>
    <w:rsid w:val="0021660C"/>
    <w:rsid w:val="002172BE"/>
    <w:rsid w:val="00217554"/>
    <w:rsid w:val="0021772B"/>
    <w:rsid w:val="002178D3"/>
    <w:rsid w:val="00221FD3"/>
    <w:rsid w:val="0022209C"/>
    <w:rsid w:val="0022262D"/>
    <w:rsid w:val="00223A59"/>
    <w:rsid w:val="00223F24"/>
    <w:rsid w:val="00223FEE"/>
    <w:rsid w:val="002244CC"/>
    <w:rsid w:val="00224862"/>
    <w:rsid w:val="00224B5C"/>
    <w:rsid w:val="00224FC5"/>
    <w:rsid w:val="0022567B"/>
    <w:rsid w:val="002257AC"/>
    <w:rsid w:val="002257E3"/>
    <w:rsid w:val="00225D3C"/>
    <w:rsid w:val="00226A6A"/>
    <w:rsid w:val="00226C69"/>
    <w:rsid w:val="0023065C"/>
    <w:rsid w:val="00232B32"/>
    <w:rsid w:val="002332C5"/>
    <w:rsid w:val="002339B7"/>
    <w:rsid w:val="00233B9B"/>
    <w:rsid w:val="00233DB9"/>
    <w:rsid w:val="002343D1"/>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1050"/>
    <w:rsid w:val="00252555"/>
    <w:rsid w:val="00253762"/>
    <w:rsid w:val="00253A58"/>
    <w:rsid w:val="00254939"/>
    <w:rsid w:val="00254CEF"/>
    <w:rsid w:val="00254ECC"/>
    <w:rsid w:val="002550C2"/>
    <w:rsid w:val="002558EC"/>
    <w:rsid w:val="00256434"/>
    <w:rsid w:val="00256F3A"/>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70C1"/>
    <w:rsid w:val="00267270"/>
    <w:rsid w:val="002673B6"/>
    <w:rsid w:val="00267C02"/>
    <w:rsid w:val="00267C82"/>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4B8"/>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F70"/>
    <w:rsid w:val="002930C1"/>
    <w:rsid w:val="00293972"/>
    <w:rsid w:val="00294A46"/>
    <w:rsid w:val="002950D5"/>
    <w:rsid w:val="002955F4"/>
    <w:rsid w:val="0029590F"/>
    <w:rsid w:val="00295FF0"/>
    <w:rsid w:val="00296109"/>
    <w:rsid w:val="00297729"/>
    <w:rsid w:val="002A170A"/>
    <w:rsid w:val="002A1873"/>
    <w:rsid w:val="002A1F03"/>
    <w:rsid w:val="002A2E4E"/>
    <w:rsid w:val="002A3EF8"/>
    <w:rsid w:val="002A401D"/>
    <w:rsid w:val="002A41E5"/>
    <w:rsid w:val="002A540F"/>
    <w:rsid w:val="002A6134"/>
    <w:rsid w:val="002A6280"/>
    <w:rsid w:val="002A7626"/>
    <w:rsid w:val="002A7AD8"/>
    <w:rsid w:val="002A7ECD"/>
    <w:rsid w:val="002B1410"/>
    <w:rsid w:val="002B2139"/>
    <w:rsid w:val="002B2B10"/>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5BF3"/>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0CE8"/>
    <w:rsid w:val="002E143F"/>
    <w:rsid w:val="002E14C2"/>
    <w:rsid w:val="002E1F27"/>
    <w:rsid w:val="002E1FC1"/>
    <w:rsid w:val="002E219B"/>
    <w:rsid w:val="002E3363"/>
    <w:rsid w:val="002E351D"/>
    <w:rsid w:val="002E379E"/>
    <w:rsid w:val="002E3ABA"/>
    <w:rsid w:val="002E46C4"/>
    <w:rsid w:val="002E607B"/>
    <w:rsid w:val="002E61B5"/>
    <w:rsid w:val="002E70D7"/>
    <w:rsid w:val="002F0618"/>
    <w:rsid w:val="002F0A50"/>
    <w:rsid w:val="002F0EA6"/>
    <w:rsid w:val="002F1609"/>
    <w:rsid w:val="002F1A29"/>
    <w:rsid w:val="002F2473"/>
    <w:rsid w:val="002F2B27"/>
    <w:rsid w:val="002F2B43"/>
    <w:rsid w:val="002F2D43"/>
    <w:rsid w:val="002F2D71"/>
    <w:rsid w:val="002F315E"/>
    <w:rsid w:val="002F4660"/>
    <w:rsid w:val="002F565E"/>
    <w:rsid w:val="002F62E2"/>
    <w:rsid w:val="002F644E"/>
    <w:rsid w:val="002F64A4"/>
    <w:rsid w:val="002F6A87"/>
    <w:rsid w:val="002F7982"/>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6C6D"/>
    <w:rsid w:val="00307095"/>
    <w:rsid w:val="00310A4F"/>
    <w:rsid w:val="0031131E"/>
    <w:rsid w:val="00311D66"/>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52E5"/>
    <w:rsid w:val="00325378"/>
    <w:rsid w:val="00326106"/>
    <w:rsid w:val="0032610F"/>
    <w:rsid w:val="0032621C"/>
    <w:rsid w:val="00326676"/>
    <w:rsid w:val="0032687C"/>
    <w:rsid w:val="003271DF"/>
    <w:rsid w:val="0032752D"/>
    <w:rsid w:val="00327FC7"/>
    <w:rsid w:val="003301CC"/>
    <w:rsid w:val="00331019"/>
    <w:rsid w:val="00331234"/>
    <w:rsid w:val="00332E59"/>
    <w:rsid w:val="003342A3"/>
    <w:rsid w:val="0033488D"/>
    <w:rsid w:val="0033488F"/>
    <w:rsid w:val="003363FC"/>
    <w:rsid w:val="003366D8"/>
    <w:rsid w:val="00336CC3"/>
    <w:rsid w:val="003372E8"/>
    <w:rsid w:val="0033760A"/>
    <w:rsid w:val="00337BBC"/>
    <w:rsid w:val="003414B9"/>
    <w:rsid w:val="00341AE0"/>
    <w:rsid w:val="003421E1"/>
    <w:rsid w:val="00342420"/>
    <w:rsid w:val="0034295F"/>
    <w:rsid w:val="00343359"/>
    <w:rsid w:val="003434E7"/>
    <w:rsid w:val="0034386E"/>
    <w:rsid w:val="00343B62"/>
    <w:rsid w:val="0034533B"/>
    <w:rsid w:val="003455D7"/>
    <w:rsid w:val="0034590F"/>
    <w:rsid w:val="00345FBD"/>
    <w:rsid w:val="00346576"/>
    <w:rsid w:val="0034677A"/>
    <w:rsid w:val="003469D3"/>
    <w:rsid w:val="00347282"/>
    <w:rsid w:val="00350089"/>
    <w:rsid w:val="003502B1"/>
    <w:rsid w:val="003502D0"/>
    <w:rsid w:val="00350C15"/>
    <w:rsid w:val="00350EA6"/>
    <w:rsid w:val="00351432"/>
    <w:rsid w:val="00351C9F"/>
    <w:rsid w:val="0035204C"/>
    <w:rsid w:val="003525DE"/>
    <w:rsid w:val="003526DE"/>
    <w:rsid w:val="00352BB4"/>
    <w:rsid w:val="00352D03"/>
    <w:rsid w:val="00352FCD"/>
    <w:rsid w:val="00353B83"/>
    <w:rsid w:val="003542B1"/>
    <w:rsid w:val="003561D6"/>
    <w:rsid w:val="003565C1"/>
    <w:rsid w:val="00356C83"/>
    <w:rsid w:val="00356D03"/>
    <w:rsid w:val="003578BB"/>
    <w:rsid w:val="00357B0E"/>
    <w:rsid w:val="00357D3C"/>
    <w:rsid w:val="00360095"/>
    <w:rsid w:val="00361285"/>
    <w:rsid w:val="0036147F"/>
    <w:rsid w:val="00361871"/>
    <w:rsid w:val="00362158"/>
    <w:rsid w:val="0036260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422"/>
    <w:rsid w:val="00380868"/>
    <w:rsid w:val="00381273"/>
    <w:rsid w:val="00381751"/>
    <w:rsid w:val="0038283C"/>
    <w:rsid w:val="003828B6"/>
    <w:rsid w:val="00382A8A"/>
    <w:rsid w:val="00382DA1"/>
    <w:rsid w:val="00383809"/>
    <w:rsid w:val="00384333"/>
    <w:rsid w:val="0038482E"/>
    <w:rsid w:val="00384ED6"/>
    <w:rsid w:val="00385D9B"/>
    <w:rsid w:val="00385DC4"/>
    <w:rsid w:val="00386881"/>
    <w:rsid w:val="003871E9"/>
    <w:rsid w:val="003910CC"/>
    <w:rsid w:val="00391300"/>
    <w:rsid w:val="00391361"/>
    <w:rsid w:val="0039148D"/>
    <w:rsid w:val="003917FF"/>
    <w:rsid w:val="0039191F"/>
    <w:rsid w:val="00391E3D"/>
    <w:rsid w:val="00392386"/>
    <w:rsid w:val="003923D2"/>
    <w:rsid w:val="00393921"/>
    <w:rsid w:val="003947C1"/>
    <w:rsid w:val="00395621"/>
    <w:rsid w:val="00395BF7"/>
    <w:rsid w:val="00396D59"/>
    <w:rsid w:val="003973AF"/>
    <w:rsid w:val="00397CFE"/>
    <w:rsid w:val="003A0772"/>
    <w:rsid w:val="003A0893"/>
    <w:rsid w:val="003A0894"/>
    <w:rsid w:val="003A1AC4"/>
    <w:rsid w:val="003A1F78"/>
    <w:rsid w:val="003A2677"/>
    <w:rsid w:val="003A302D"/>
    <w:rsid w:val="003A38E8"/>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BD"/>
    <w:rsid w:val="003B46D3"/>
    <w:rsid w:val="003B4B28"/>
    <w:rsid w:val="003B4CB7"/>
    <w:rsid w:val="003B4F76"/>
    <w:rsid w:val="003B65C2"/>
    <w:rsid w:val="003B6D0F"/>
    <w:rsid w:val="003B7894"/>
    <w:rsid w:val="003C0232"/>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48B4"/>
    <w:rsid w:val="003D517F"/>
    <w:rsid w:val="003D51EB"/>
    <w:rsid w:val="003D5405"/>
    <w:rsid w:val="003D7DC2"/>
    <w:rsid w:val="003E0C1C"/>
    <w:rsid w:val="003E0E19"/>
    <w:rsid w:val="003E1019"/>
    <w:rsid w:val="003E1E13"/>
    <w:rsid w:val="003E221A"/>
    <w:rsid w:val="003E24E8"/>
    <w:rsid w:val="003E2770"/>
    <w:rsid w:val="003E2960"/>
    <w:rsid w:val="003E2A61"/>
    <w:rsid w:val="003E2D9D"/>
    <w:rsid w:val="003E418B"/>
    <w:rsid w:val="003E47D5"/>
    <w:rsid w:val="003E491E"/>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2A3"/>
    <w:rsid w:val="0043389B"/>
    <w:rsid w:val="004338D0"/>
    <w:rsid w:val="00434C4B"/>
    <w:rsid w:val="00435C4A"/>
    <w:rsid w:val="0043704E"/>
    <w:rsid w:val="0043717E"/>
    <w:rsid w:val="0044096B"/>
    <w:rsid w:val="004415E2"/>
    <w:rsid w:val="004418E4"/>
    <w:rsid w:val="00442418"/>
    <w:rsid w:val="00443E6C"/>
    <w:rsid w:val="00443EF6"/>
    <w:rsid w:val="00444550"/>
    <w:rsid w:val="00444B67"/>
    <w:rsid w:val="00444BD5"/>
    <w:rsid w:val="004451F6"/>
    <w:rsid w:val="004451FB"/>
    <w:rsid w:val="00445FCE"/>
    <w:rsid w:val="00446F2A"/>
    <w:rsid w:val="00447168"/>
    <w:rsid w:val="00447344"/>
    <w:rsid w:val="00447E58"/>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52"/>
    <w:rsid w:val="00457CAE"/>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130"/>
    <w:rsid w:val="004712B2"/>
    <w:rsid w:val="00471693"/>
    <w:rsid w:val="00471D57"/>
    <w:rsid w:val="00471E13"/>
    <w:rsid w:val="0047202B"/>
    <w:rsid w:val="0047282C"/>
    <w:rsid w:val="00472959"/>
    <w:rsid w:val="00472D4D"/>
    <w:rsid w:val="00473510"/>
    <w:rsid w:val="00473FDC"/>
    <w:rsid w:val="004749F2"/>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C36"/>
    <w:rsid w:val="00496912"/>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64E1"/>
    <w:rsid w:val="004B72CA"/>
    <w:rsid w:val="004B7571"/>
    <w:rsid w:val="004B7753"/>
    <w:rsid w:val="004B78AB"/>
    <w:rsid w:val="004C0253"/>
    <w:rsid w:val="004C0F2A"/>
    <w:rsid w:val="004C155B"/>
    <w:rsid w:val="004C1947"/>
    <w:rsid w:val="004C267A"/>
    <w:rsid w:val="004C35F0"/>
    <w:rsid w:val="004C36B4"/>
    <w:rsid w:val="004C3F85"/>
    <w:rsid w:val="004C419A"/>
    <w:rsid w:val="004C427D"/>
    <w:rsid w:val="004C4BF3"/>
    <w:rsid w:val="004C5B13"/>
    <w:rsid w:val="004C649B"/>
    <w:rsid w:val="004C6B25"/>
    <w:rsid w:val="004C77AB"/>
    <w:rsid w:val="004C79CB"/>
    <w:rsid w:val="004D0402"/>
    <w:rsid w:val="004D14D8"/>
    <w:rsid w:val="004D2689"/>
    <w:rsid w:val="004D338D"/>
    <w:rsid w:val="004D365C"/>
    <w:rsid w:val="004D37B1"/>
    <w:rsid w:val="004D3F3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50A"/>
    <w:rsid w:val="004F297D"/>
    <w:rsid w:val="004F3502"/>
    <w:rsid w:val="004F358F"/>
    <w:rsid w:val="004F366C"/>
    <w:rsid w:val="004F3783"/>
    <w:rsid w:val="004F4033"/>
    <w:rsid w:val="004F499E"/>
    <w:rsid w:val="004F4C30"/>
    <w:rsid w:val="004F54CF"/>
    <w:rsid w:val="004F72D8"/>
    <w:rsid w:val="004F7B32"/>
    <w:rsid w:val="00500099"/>
    <w:rsid w:val="0050028C"/>
    <w:rsid w:val="00500B96"/>
    <w:rsid w:val="00501809"/>
    <w:rsid w:val="00502A0B"/>
    <w:rsid w:val="005032F6"/>
    <w:rsid w:val="00503AED"/>
    <w:rsid w:val="005045C9"/>
    <w:rsid w:val="00504876"/>
    <w:rsid w:val="00505437"/>
    <w:rsid w:val="005054D7"/>
    <w:rsid w:val="005059E3"/>
    <w:rsid w:val="00506051"/>
    <w:rsid w:val="00506689"/>
    <w:rsid w:val="00506C4C"/>
    <w:rsid w:val="00507409"/>
    <w:rsid w:val="00507696"/>
    <w:rsid w:val="00507ED0"/>
    <w:rsid w:val="00510216"/>
    <w:rsid w:val="00510A5D"/>
    <w:rsid w:val="00510D96"/>
    <w:rsid w:val="00511043"/>
    <w:rsid w:val="0051117B"/>
    <w:rsid w:val="005112DB"/>
    <w:rsid w:val="00511551"/>
    <w:rsid w:val="00512A88"/>
    <w:rsid w:val="00512D3D"/>
    <w:rsid w:val="00513010"/>
    <w:rsid w:val="00514114"/>
    <w:rsid w:val="00514619"/>
    <w:rsid w:val="00514F6F"/>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3F2C"/>
    <w:rsid w:val="005343D9"/>
    <w:rsid w:val="005370DC"/>
    <w:rsid w:val="005379F5"/>
    <w:rsid w:val="00537B8A"/>
    <w:rsid w:val="00537DC4"/>
    <w:rsid w:val="00540112"/>
    <w:rsid w:val="005403F8"/>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0C8"/>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5003"/>
    <w:rsid w:val="005558C4"/>
    <w:rsid w:val="00555F1A"/>
    <w:rsid w:val="00556A22"/>
    <w:rsid w:val="00557115"/>
    <w:rsid w:val="00560426"/>
    <w:rsid w:val="005604EF"/>
    <w:rsid w:val="00560EA4"/>
    <w:rsid w:val="0056180C"/>
    <w:rsid w:val="005628BA"/>
    <w:rsid w:val="00562E8B"/>
    <w:rsid w:val="00563634"/>
    <w:rsid w:val="0056388D"/>
    <w:rsid w:val="00563C9C"/>
    <w:rsid w:val="0056407F"/>
    <w:rsid w:val="00564CFF"/>
    <w:rsid w:val="005658CF"/>
    <w:rsid w:val="005660AA"/>
    <w:rsid w:val="00566B59"/>
    <w:rsid w:val="005679CE"/>
    <w:rsid w:val="00567E96"/>
    <w:rsid w:val="00567F65"/>
    <w:rsid w:val="00572123"/>
    <w:rsid w:val="00572EE2"/>
    <w:rsid w:val="00573FF9"/>
    <w:rsid w:val="00575177"/>
    <w:rsid w:val="00575FD2"/>
    <w:rsid w:val="00576404"/>
    <w:rsid w:val="005765BD"/>
    <w:rsid w:val="005772EF"/>
    <w:rsid w:val="005775DE"/>
    <w:rsid w:val="00580595"/>
    <w:rsid w:val="00580DFD"/>
    <w:rsid w:val="00581120"/>
    <w:rsid w:val="00581BF8"/>
    <w:rsid w:val="00581EF8"/>
    <w:rsid w:val="005826D3"/>
    <w:rsid w:val="00582CE5"/>
    <w:rsid w:val="0058302F"/>
    <w:rsid w:val="00583435"/>
    <w:rsid w:val="005837CF"/>
    <w:rsid w:val="005838C7"/>
    <w:rsid w:val="00584BB6"/>
    <w:rsid w:val="00584E00"/>
    <w:rsid w:val="005856DD"/>
    <w:rsid w:val="00585D95"/>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5368"/>
    <w:rsid w:val="005A624E"/>
    <w:rsid w:val="005A6D61"/>
    <w:rsid w:val="005A7284"/>
    <w:rsid w:val="005A7DC4"/>
    <w:rsid w:val="005B09FE"/>
    <w:rsid w:val="005B0C19"/>
    <w:rsid w:val="005B138D"/>
    <w:rsid w:val="005B2570"/>
    <w:rsid w:val="005B2783"/>
    <w:rsid w:val="005B40BC"/>
    <w:rsid w:val="005B4732"/>
    <w:rsid w:val="005B4C89"/>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7530"/>
    <w:rsid w:val="005C7F09"/>
    <w:rsid w:val="005C7F24"/>
    <w:rsid w:val="005D0511"/>
    <w:rsid w:val="005D053C"/>
    <w:rsid w:val="005D07E8"/>
    <w:rsid w:val="005D0F92"/>
    <w:rsid w:val="005D1616"/>
    <w:rsid w:val="005D441B"/>
    <w:rsid w:val="005D4C9B"/>
    <w:rsid w:val="005D4E8E"/>
    <w:rsid w:val="005D5022"/>
    <w:rsid w:val="005D5163"/>
    <w:rsid w:val="005D536F"/>
    <w:rsid w:val="005D5687"/>
    <w:rsid w:val="005D5E87"/>
    <w:rsid w:val="005D5F35"/>
    <w:rsid w:val="005D66FD"/>
    <w:rsid w:val="005E0E8B"/>
    <w:rsid w:val="005E1177"/>
    <w:rsid w:val="005E199B"/>
    <w:rsid w:val="005E1D73"/>
    <w:rsid w:val="005E221C"/>
    <w:rsid w:val="005E34A5"/>
    <w:rsid w:val="005E3540"/>
    <w:rsid w:val="005E35DE"/>
    <w:rsid w:val="005E36EE"/>
    <w:rsid w:val="005E3C2C"/>
    <w:rsid w:val="005E3C96"/>
    <w:rsid w:val="005E47D9"/>
    <w:rsid w:val="005E48E9"/>
    <w:rsid w:val="005E4E7D"/>
    <w:rsid w:val="005E58E3"/>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100CF"/>
    <w:rsid w:val="00610D6E"/>
    <w:rsid w:val="006111E8"/>
    <w:rsid w:val="00611CD4"/>
    <w:rsid w:val="00611E51"/>
    <w:rsid w:val="00611F67"/>
    <w:rsid w:val="00612311"/>
    <w:rsid w:val="00612428"/>
    <w:rsid w:val="006134A0"/>
    <w:rsid w:val="00613FEC"/>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C94"/>
    <w:rsid w:val="00631035"/>
    <w:rsid w:val="006311B3"/>
    <w:rsid w:val="006314D0"/>
    <w:rsid w:val="0063189F"/>
    <w:rsid w:val="00631AEC"/>
    <w:rsid w:val="00632832"/>
    <w:rsid w:val="00633146"/>
    <w:rsid w:val="00635726"/>
    <w:rsid w:val="00635990"/>
    <w:rsid w:val="00637640"/>
    <w:rsid w:val="0064060A"/>
    <w:rsid w:val="00641FC7"/>
    <w:rsid w:val="006426F5"/>
    <w:rsid w:val="00642AD3"/>
    <w:rsid w:val="00642CDD"/>
    <w:rsid w:val="00643717"/>
    <w:rsid w:val="0064394F"/>
    <w:rsid w:val="00643BF5"/>
    <w:rsid w:val="00643FD6"/>
    <w:rsid w:val="00644681"/>
    <w:rsid w:val="006469C8"/>
    <w:rsid w:val="00647385"/>
    <w:rsid w:val="006479E7"/>
    <w:rsid w:val="006507EC"/>
    <w:rsid w:val="00650955"/>
    <w:rsid w:val="00650B48"/>
    <w:rsid w:val="00651947"/>
    <w:rsid w:val="00652168"/>
    <w:rsid w:val="00652491"/>
    <w:rsid w:val="0065286C"/>
    <w:rsid w:val="00652DD7"/>
    <w:rsid w:val="006548C2"/>
    <w:rsid w:val="00654C8E"/>
    <w:rsid w:val="00655867"/>
    <w:rsid w:val="0065592F"/>
    <w:rsid w:val="0065596F"/>
    <w:rsid w:val="00655A29"/>
    <w:rsid w:val="00655BF2"/>
    <w:rsid w:val="00656486"/>
    <w:rsid w:val="006565AD"/>
    <w:rsid w:val="0065678E"/>
    <w:rsid w:val="00656CB4"/>
    <w:rsid w:val="006577AD"/>
    <w:rsid w:val="00657973"/>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129A"/>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E14"/>
    <w:rsid w:val="00681F92"/>
    <w:rsid w:val="0068209D"/>
    <w:rsid w:val="00682660"/>
    <w:rsid w:val="00683251"/>
    <w:rsid w:val="006832EC"/>
    <w:rsid w:val="00683477"/>
    <w:rsid w:val="00683CCD"/>
    <w:rsid w:val="00684079"/>
    <w:rsid w:val="006859CB"/>
    <w:rsid w:val="0068682C"/>
    <w:rsid w:val="00686CCF"/>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9D6"/>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5637"/>
    <w:rsid w:val="006A574F"/>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D5F"/>
    <w:rsid w:val="006B6012"/>
    <w:rsid w:val="006B6495"/>
    <w:rsid w:val="006B7437"/>
    <w:rsid w:val="006B77B4"/>
    <w:rsid w:val="006C0A0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1076"/>
    <w:rsid w:val="006D1531"/>
    <w:rsid w:val="006D2077"/>
    <w:rsid w:val="006D2737"/>
    <w:rsid w:val="006D2926"/>
    <w:rsid w:val="006D316C"/>
    <w:rsid w:val="006D3413"/>
    <w:rsid w:val="006D349F"/>
    <w:rsid w:val="006D3A76"/>
    <w:rsid w:val="006D3F3B"/>
    <w:rsid w:val="006D4244"/>
    <w:rsid w:val="006D4ADF"/>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52A0"/>
    <w:rsid w:val="006E538C"/>
    <w:rsid w:val="006E5BE4"/>
    <w:rsid w:val="006E63F8"/>
    <w:rsid w:val="006E6A3A"/>
    <w:rsid w:val="006E73FB"/>
    <w:rsid w:val="006E7E0E"/>
    <w:rsid w:val="006F0D43"/>
    <w:rsid w:val="006F0FCC"/>
    <w:rsid w:val="006F10D6"/>
    <w:rsid w:val="006F1518"/>
    <w:rsid w:val="006F1662"/>
    <w:rsid w:val="006F16F1"/>
    <w:rsid w:val="006F17F3"/>
    <w:rsid w:val="006F23CE"/>
    <w:rsid w:val="006F2829"/>
    <w:rsid w:val="006F287B"/>
    <w:rsid w:val="006F38D4"/>
    <w:rsid w:val="006F417E"/>
    <w:rsid w:val="006F5CD5"/>
    <w:rsid w:val="006F6DA2"/>
    <w:rsid w:val="006F7D3E"/>
    <w:rsid w:val="00700808"/>
    <w:rsid w:val="0070146F"/>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DAF"/>
    <w:rsid w:val="00713B3E"/>
    <w:rsid w:val="00713F3F"/>
    <w:rsid w:val="007140E0"/>
    <w:rsid w:val="00714200"/>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3622"/>
    <w:rsid w:val="00724053"/>
    <w:rsid w:val="0072432F"/>
    <w:rsid w:val="0072572B"/>
    <w:rsid w:val="00725A97"/>
    <w:rsid w:val="00725C9E"/>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D03"/>
    <w:rsid w:val="00734FF3"/>
    <w:rsid w:val="00737E1E"/>
    <w:rsid w:val="00740DE4"/>
    <w:rsid w:val="00741D86"/>
    <w:rsid w:val="007421CD"/>
    <w:rsid w:val="0074245F"/>
    <w:rsid w:val="00742BA6"/>
    <w:rsid w:val="007431C5"/>
    <w:rsid w:val="00744323"/>
    <w:rsid w:val="007451CA"/>
    <w:rsid w:val="0074545C"/>
    <w:rsid w:val="00745751"/>
    <w:rsid w:val="00745B04"/>
    <w:rsid w:val="00745D52"/>
    <w:rsid w:val="007461B7"/>
    <w:rsid w:val="00746729"/>
    <w:rsid w:val="0074690A"/>
    <w:rsid w:val="007502EB"/>
    <w:rsid w:val="00750A65"/>
    <w:rsid w:val="0075146A"/>
    <w:rsid w:val="0075177F"/>
    <w:rsid w:val="00751E34"/>
    <w:rsid w:val="0075245E"/>
    <w:rsid w:val="0075277B"/>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E35"/>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595A"/>
    <w:rsid w:val="00776244"/>
    <w:rsid w:val="00776429"/>
    <w:rsid w:val="00776815"/>
    <w:rsid w:val="007768FC"/>
    <w:rsid w:val="00777AD2"/>
    <w:rsid w:val="0078058C"/>
    <w:rsid w:val="007812F0"/>
    <w:rsid w:val="007813DA"/>
    <w:rsid w:val="0078178A"/>
    <w:rsid w:val="007818B5"/>
    <w:rsid w:val="007820CB"/>
    <w:rsid w:val="00782829"/>
    <w:rsid w:val="00782A7D"/>
    <w:rsid w:val="00782B3A"/>
    <w:rsid w:val="00783033"/>
    <w:rsid w:val="00783080"/>
    <w:rsid w:val="007831A8"/>
    <w:rsid w:val="00784111"/>
    <w:rsid w:val="007847A0"/>
    <w:rsid w:val="00784AAE"/>
    <w:rsid w:val="00784E6A"/>
    <w:rsid w:val="00785148"/>
    <w:rsid w:val="00785D75"/>
    <w:rsid w:val="007869EE"/>
    <w:rsid w:val="007876D3"/>
    <w:rsid w:val="0079076E"/>
    <w:rsid w:val="00791774"/>
    <w:rsid w:val="007923A7"/>
    <w:rsid w:val="007925C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256"/>
    <w:rsid w:val="007B64CB"/>
    <w:rsid w:val="007B6B4D"/>
    <w:rsid w:val="007B714F"/>
    <w:rsid w:val="007B730E"/>
    <w:rsid w:val="007B7D96"/>
    <w:rsid w:val="007B7F18"/>
    <w:rsid w:val="007C0190"/>
    <w:rsid w:val="007C03C6"/>
    <w:rsid w:val="007C0AB6"/>
    <w:rsid w:val="007C0D10"/>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50B"/>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4D"/>
    <w:rsid w:val="007D75C3"/>
    <w:rsid w:val="007D7946"/>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005"/>
    <w:rsid w:val="007F1665"/>
    <w:rsid w:val="007F1F22"/>
    <w:rsid w:val="007F25DB"/>
    <w:rsid w:val="007F3A41"/>
    <w:rsid w:val="007F408D"/>
    <w:rsid w:val="007F4348"/>
    <w:rsid w:val="007F4A2E"/>
    <w:rsid w:val="007F4BB2"/>
    <w:rsid w:val="007F5CB7"/>
    <w:rsid w:val="007F6655"/>
    <w:rsid w:val="007F6FD1"/>
    <w:rsid w:val="007F77B7"/>
    <w:rsid w:val="007F7A11"/>
    <w:rsid w:val="007F7B22"/>
    <w:rsid w:val="00800B83"/>
    <w:rsid w:val="00800CB4"/>
    <w:rsid w:val="00801DF7"/>
    <w:rsid w:val="00801E7F"/>
    <w:rsid w:val="00801F13"/>
    <w:rsid w:val="00801F37"/>
    <w:rsid w:val="00802989"/>
    <w:rsid w:val="00802E35"/>
    <w:rsid w:val="008037AD"/>
    <w:rsid w:val="00803CB7"/>
    <w:rsid w:val="00805342"/>
    <w:rsid w:val="008062D6"/>
    <w:rsid w:val="0080631A"/>
    <w:rsid w:val="008064BB"/>
    <w:rsid w:val="008070EC"/>
    <w:rsid w:val="00807945"/>
    <w:rsid w:val="00807D2A"/>
    <w:rsid w:val="0081000C"/>
    <w:rsid w:val="00810168"/>
    <w:rsid w:val="00810783"/>
    <w:rsid w:val="00810A83"/>
    <w:rsid w:val="00810EA0"/>
    <w:rsid w:val="008119D2"/>
    <w:rsid w:val="00812221"/>
    <w:rsid w:val="0081243B"/>
    <w:rsid w:val="00812677"/>
    <w:rsid w:val="00812972"/>
    <w:rsid w:val="00813389"/>
    <w:rsid w:val="0081378C"/>
    <w:rsid w:val="0081388D"/>
    <w:rsid w:val="00813EA8"/>
    <w:rsid w:val="00813F71"/>
    <w:rsid w:val="00814147"/>
    <w:rsid w:val="008147C4"/>
    <w:rsid w:val="008149FC"/>
    <w:rsid w:val="00814D17"/>
    <w:rsid w:val="00814EFF"/>
    <w:rsid w:val="0081502B"/>
    <w:rsid w:val="0081511C"/>
    <w:rsid w:val="008157B2"/>
    <w:rsid w:val="00815ADD"/>
    <w:rsid w:val="00815F40"/>
    <w:rsid w:val="008161E2"/>
    <w:rsid w:val="0081672E"/>
    <w:rsid w:val="00816A8E"/>
    <w:rsid w:val="00817049"/>
    <w:rsid w:val="0081719B"/>
    <w:rsid w:val="00817674"/>
    <w:rsid w:val="008179BD"/>
    <w:rsid w:val="00817F88"/>
    <w:rsid w:val="00821787"/>
    <w:rsid w:val="008218F4"/>
    <w:rsid w:val="008219F6"/>
    <w:rsid w:val="00821C9E"/>
    <w:rsid w:val="00822E08"/>
    <w:rsid w:val="00823D0E"/>
    <w:rsid w:val="00823E71"/>
    <w:rsid w:val="00824CB1"/>
    <w:rsid w:val="0082573A"/>
    <w:rsid w:val="0082593A"/>
    <w:rsid w:val="00825CDA"/>
    <w:rsid w:val="00825E19"/>
    <w:rsid w:val="00826C34"/>
    <w:rsid w:val="00826D11"/>
    <w:rsid w:val="0082720A"/>
    <w:rsid w:val="008275BF"/>
    <w:rsid w:val="00827675"/>
    <w:rsid w:val="00827788"/>
    <w:rsid w:val="00827C60"/>
    <w:rsid w:val="008308A2"/>
    <w:rsid w:val="00831001"/>
    <w:rsid w:val="008318F4"/>
    <w:rsid w:val="00831CE9"/>
    <w:rsid w:val="00833719"/>
    <w:rsid w:val="00833828"/>
    <w:rsid w:val="00834BEB"/>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A8E"/>
    <w:rsid w:val="0085125E"/>
    <w:rsid w:val="008517EB"/>
    <w:rsid w:val="00851DD4"/>
    <w:rsid w:val="008523AF"/>
    <w:rsid w:val="0085248D"/>
    <w:rsid w:val="00853495"/>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2D4"/>
    <w:rsid w:val="0087266C"/>
    <w:rsid w:val="0087289B"/>
    <w:rsid w:val="00872F39"/>
    <w:rsid w:val="00873DAC"/>
    <w:rsid w:val="0087411A"/>
    <w:rsid w:val="008748E2"/>
    <w:rsid w:val="00874CD8"/>
    <w:rsid w:val="00875591"/>
    <w:rsid w:val="00875B76"/>
    <w:rsid w:val="00876526"/>
    <w:rsid w:val="008765D6"/>
    <w:rsid w:val="00876613"/>
    <w:rsid w:val="00876676"/>
    <w:rsid w:val="008778A3"/>
    <w:rsid w:val="00877AC6"/>
    <w:rsid w:val="00877CD6"/>
    <w:rsid w:val="0088027F"/>
    <w:rsid w:val="00880405"/>
    <w:rsid w:val="00880676"/>
    <w:rsid w:val="00880713"/>
    <w:rsid w:val="00880C62"/>
    <w:rsid w:val="008812F6"/>
    <w:rsid w:val="0088215C"/>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72BD"/>
    <w:rsid w:val="00897B83"/>
    <w:rsid w:val="008A0764"/>
    <w:rsid w:val="008A0CC1"/>
    <w:rsid w:val="008A10DB"/>
    <w:rsid w:val="008A1FB5"/>
    <w:rsid w:val="008A2D9A"/>
    <w:rsid w:val="008A3D06"/>
    <w:rsid w:val="008A4891"/>
    <w:rsid w:val="008A4C73"/>
    <w:rsid w:val="008A4CB6"/>
    <w:rsid w:val="008A4CBC"/>
    <w:rsid w:val="008A4D50"/>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28"/>
    <w:rsid w:val="008B6231"/>
    <w:rsid w:val="008B6360"/>
    <w:rsid w:val="008B6392"/>
    <w:rsid w:val="008B7748"/>
    <w:rsid w:val="008C074D"/>
    <w:rsid w:val="008C183F"/>
    <w:rsid w:val="008C1B9C"/>
    <w:rsid w:val="008C201F"/>
    <w:rsid w:val="008C25B4"/>
    <w:rsid w:val="008C2928"/>
    <w:rsid w:val="008C2CCB"/>
    <w:rsid w:val="008C30A6"/>
    <w:rsid w:val="008C416E"/>
    <w:rsid w:val="008C5607"/>
    <w:rsid w:val="008C5664"/>
    <w:rsid w:val="008C615F"/>
    <w:rsid w:val="008C6957"/>
    <w:rsid w:val="008C6AC6"/>
    <w:rsid w:val="008D047E"/>
    <w:rsid w:val="008D0C44"/>
    <w:rsid w:val="008D0E6C"/>
    <w:rsid w:val="008D1738"/>
    <w:rsid w:val="008D1E66"/>
    <w:rsid w:val="008D215C"/>
    <w:rsid w:val="008D2D4F"/>
    <w:rsid w:val="008D3CC4"/>
    <w:rsid w:val="008D45E7"/>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40C0"/>
    <w:rsid w:val="008E491E"/>
    <w:rsid w:val="008E4A5F"/>
    <w:rsid w:val="008E4AC4"/>
    <w:rsid w:val="008E4F96"/>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609A"/>
    <w:rsid w:val="008F62CB"/>
    <w:rsid w:val="008F7243"/>
    <w:rsid w:val="008F73BB"/>
    <w:rsid w:val="008F73CD"/>
    <w:rsid w:val="008F754F"/>
    <w:rsid w:val="008F7744"/>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5046"/>
    <w:rsid w:val="00905917"/>
    <w:rsid w:val="009062EF"/>
    <w:rsid w:val="0090673E"/>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6E17"/>
    <w:rsid w:val="00917795"/>
    <w:rsid w:val="00917990"/>
    <w:rsid w:val="0092039D"/>
    <w:rsid w:val="009209F6"/>
    <w:rsid w:val="00920A82"/>
    <w:rsid w:val="00920AE3"/>
    <w:rsid w:val="00920D01"/>
    <w:rsid w:val="00920EDB"/>
    <w:rsid w:val="00921D29"/>
    <w:rsid w:val="0092281C"/>
    <w:rsid w:val="00923027"/>
    <w:rsid w:val="00923306"/>
    <w:rsid w:val="00923721"/>
    <w:rsid w:val="00924370"/>
    <w:rsid w:val="009246F1"/>
    <w:rsid w:val="00924729"/>
    <w:rsid w:val="00924BD7"/>
    <w:rsid w:val="0092518C"/>
    <w:rsid w:val="00925D71"/>
    <w:rsid w:val="00926E82"/>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B26"/>
    <w:rsid w:val="00940BB5"/>
    <w:rsid w:val="00941143"/>
    <w:rsid w:val="009413D4"/>
    <w:rsid w:val="009413F4"/>
    <w:rsid w:val="00941906"/>
    <w:rsid w:val="0094194F"/>
    <w:rsid w:val="00941C93"/>
    <w:rsid w:val="00941FE9"/>
    <w:rsid w:val="009425BB"/>
    <w:rsid w:val="00942A02"/>
    <w:rsid w:val="00942E45"/>
    <w:rsid w:val="00943207"/>
    <w:rsid w:val="0094396B"/>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0F51"/>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56A76"/>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368"/>
    <w:rsid w:val="00992A4E"/>
    <w:rsid w:val="00993172"/>
    <w:rsid w:val="00993A75"/>
    <w:rsid w:val="00993D31"/>
    <w:rsid w:val="00993EB0"/>
    <w:rsid w:val="009945A0"/>
    <w:rsid w:val="00994A83"/>
    <w:rsid w:val="00994BD8"/>
    <w:rsid w:val="00996059"/>
    <w:rsid w:val="0099616D"/>
    <w:rsid w:val="00996A2A"/>
    <w:rsid w:val="00996BE2"/>
    <w:rsid w:val="0099715B"/>
    <w:rsid w:val="00997505"/>
    <w:rsid w:val="009976EE"/>
    <w:rsid w:val="00997CC8"/>
    <w:rsid w:val="00997D4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5EA8"/>
    <w:rsid w:val="009A6708"/>
    <w:rsid w:val="009A73C1"/>
    <w:rsid w:val="009A7731"/>
    <w:rsid w:val="009B022F"/>
    <w:rsid w:val="009B0648"/>
    <w:rsid w:val="009B0730"/>
    <w:rsid w:val="009B0ADA"/>
    <w:rsid w:val="009B1945"/>
    <w:rsid w:val="009B2B2D"/>
    <w:rsid w:val="009B32DE"/>
    <w:rsid w:val="009B35CF"/>
    <w:rsid w:val="009B4142"/>
    <w:rsid w:val="009B443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D0A43"/>
    <w:rsid w:val="009D2786"/>
    <w:rsid w:val="009D2E36"/>
    <w:rsid w:val="009D3E34"/>
    <w:rsid w:val="009D3F31"/>
    <w:rsid w:val="009D485D"/>
    <w:rsid w:val="009D4E1C"/>
    <w:rsid w:val="009D6036"/>
    <w:rsid w:val="009D6D01"/>
    <w:rsid w:val="009D75CB"/>
    <w:rsid w:val="009D7BFB"/>
    <w:rsid w:val="009D7E22"/>
    <w:rsid w:val="009E03C9"/>
    <w:rsid w:val="009E0E41"/>
    <w:rsid w:val="009E0EA2"/>
    <w:rsid w:val="009E14F6"/>
    <w:rsid w:val="009E2B85"/>
    <w:rsid w:val="009E3D62"/>
    <w:rsid w:val="009E43F0"/>
    <w:rsid w:val="009E45AA"/>
    <w:rsid w:val="009E48D4"/>
    <w:rsid w:val="009E4F39"/>
    <w:rsid w:val="009E5FD5"/>
    <w:rsid w:val="009E61DF"/>
    <w:rsid w:val="009E6457"/>
    <w:rsid w:val="009E7702"/>
    <w:rsid w:val="009F0576"/>
    <w:rsid w:val="009F0673"/>
    <w:rsid w:val="009F06F9"/>
    <w:rsid w:val="009F1049"/>
    <w:rsid w:val="009F15DB"/>
    <w:rsid w:val="009F16BB"/>
    <w:rsid w:val="009F1B35"/>
    <w:rsid w:val="009F2463"/>
    <w:rsid w:val="009F2905"/>
    <w:rsid w:val="009F3D3E"/>
    <w:rsid w:val="009F4160"/>
    <w:rsid w:val="009F5509"/>
    <w:rsid w:val="009F5625"/>
    <w:rsid w:val="009F5C37"/>
    <w:rsid w:val="009F6110"/>
    <w:rsid w:val="009F65DD"/>
    <w:rsid w:val="009F6667"/>
    <w:rsid w:val="009F7112"/>
    <w:rsid w:val="009F7FF3"/>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0734"/>
    <w:rsid w:val="00A1079C"/>
    <w:rsid w:val="00A11B00"/>
    <w:rsid w:val="00A11E5E"/>
    <w:rsid w:val="00A12160"/>
    <w:rsid w:val="00A12E34"/>
    <w:rsid w:val="00A13BFE"/>
    <w:rsid w:val="00A13CA5"/>
    <w:rsid w:val="00A13EAD"/>
    <w:rsid w:val="00A1485E"/>
    <w:rsid w:val="00A14CAA"/>
    <w:rsid w:val="00A15C67"/>
    <w:rsid w:val="00A162E3"/>
    <w:rsid w:val="00A16E3D"/>
    <w:rsid w:val="00A17713"/>
    <w:rsid w:val="00A2040A"/>
    <w:rsid w:val="00A20FF2"/>
    <w:rsid w:val="00A21296"/>
    <w:rsid w:val="00A2182A"/>
    <w:rsid w:val="00A222C2"/>
    <w:rsid w:val="00A22AD8"/>
    <w:rsid w:val="00A23561"/>
    <w:rsid w:val="00A23B5A"/>
    <w:rsid w:val="00A240CF"/>
    <w:rsid w:val="00A24602"/>
    <w:rsid w:val="00A2461F"/>
    <w:rsid w:val="00A250B5"/>
    <w:rsid w:val="00A252C1"/>
    <w:rsid w:val="00A26B68"/>
    <w:rsid w:val="00A26EBC"/>
    <w:rsid w:val="00A270BC"/>
    <w:rsid w:val="00A27841"/>
    <w:rsid w:val="00A30243"/>
    <w:rsid w:val="00A30962"/>
    <w:rsid w:val="00A32E49"/>
    <w:rsid w:val="00A334A0"/>
    <w:rsid w:val="00A33BF5"/>
    <w:rsid w:val="00A34402"/>
    <w:rsid w:val="00A345BA"/>
    <w:rsid w:val="00A3534F"/>
    <w:rsid w:val="00A355B3"/>
    <w:rsid w:val="00A404E2"/>
    <w:rsid w:val="00A4088E"/>
    <w:rsid w:val="00A40D1B"/>
    <w:rsid w:val="00A4136E"/>
    <w:rsid w:val="00A41701"/>
    <w:rsid w:val="00A41DF6"/>
    <w:rsid w:val="00A42C13"/>
    <w:rsid w:val="00A43976"/>
    <w:rsid w:val="00A43BDE"/>
    <w:rsid w:val="00A43C8E"/>
    <w:rsid w:val="00A457CD"/>
    <w:rsid w:val="00A45E14"/>
    <w:rsid w:val="00A46F18"/>
    <w:rsid w:val="00A471A5"/>
    <w:rsid w:val="00A47C7F"/>
    <w:rsid w:val="00A47D49"/>
    <w:rsid w:val="00A50413"/>
    <w:rsid w:val="00A50A8B"/>
    <w:rsid w:val="00A50DC9"/>
    <w:rsid w:val="00A51023"/>
    <w:rsid w:val="00A51D5B"/>
    <w:rsid w:val="00A520BF"/>
    <w:rsid w:val="00A52141"/>
    <w:rsid w:val="00A52EF5"/>
    <w:rsid w:val="00A531FE"/>
    <w:rsid w:val="00A53382"/>
    <w:rsid w:val="00A53A75"/>
    <w:rsid w:val="00A53BC5"/>
    <w:rsid w:val="00A5486A"/>
    <w:rsid w:val="00A551B2"/>
    <w:rsid w:val="00A55CE0"/>
    <w:rsid w:val="00A55E5B"/>
    <w:rsid w:val="00A56251"/>
    <w:rsid w:val="00A56894"/>
    <w:rsid w:val="00A57163"/>
    <w:rsid w:val="00A57AED"/>
    <w:rsid w:val="00A57F82"/>
    <w:rsid w:val="00A607ED"/>
    <w:rsid w:val="00A608C6"/>
    <w:rsid w:val="00A608DE"/>
    <w:rsid w:val="00A60E21"/>
    <w:rsid w:val="00A61413"/>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855"/>
    <w:rsid w:val="00A73D1A"/>
    <w:rsid w:val="00A74087"/>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5BBB"/>
    <w:rsid w:val="00A96857"/>
    <w:rsid w:val="00A96C9C"/>
    <w:rsid w:val="00A96CD5"/>
    <w:rsid w:val="00A974A3"/>
    <w:rsid w:val="00A9762B"/>
    <w:rsid w:val="00A97BBD"/>
    <w:rsid w:val="00A97C5A"/>
    <w:rsid w:val="00A97CD1"/>
    <w:rsid w:val="00AA0316"/>
    <w:rsid w:val="00AA10AD"/>
    <w:rsid w:val="00AA10EA"/>
    <w:rsid w:val="00AA14AB"/>
    <w:rsid w:val="00AA1A48"/>
    <w:rsid w:val="00AA253B"/>
    <w:rsid w:val="00AA2E47"/>
    <w:rsid w:val="00AA2FF9"/>
    <w:rsid w:val="00AA51FA"/>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69D"/>
    <w:rsid w:val="00AB5F76"/>
    <w:rsid w:val="00AB5FE9"/>
    <w:rsid w:val="00AC06B2"/>
    <w:rsid w:val="00AC0B27"/>
    <w:rsid w:val="00AC0E78"/>
    <w:rsid w:val="00AC0F5F"/>
    <w:rsid w:val="00AC1AE9"/>
    <w:rsid w:val="00AC2743"/>
    <w:rsid w:val="00AC2B29"/>
    <w:rsid w:val="00AC3320"/>
    <w:rsid w:val="00AC360F"/>
    <w:rsid w:val="00AC418A"/>
    <w:rsid w:val="00AC48C1"/>
    <w:rsid w:val="00AC49CA"/>
    <w:rsid w:val="00AC4A1D"/>
    <w:rsid w:val="00AC5004"/>
    <w:rsid w:val="00AC54FD"/>
    <w:rsid w:val="00AC69B1"/>
    <w:rsid w:val="00AC6E64"/>
    <w:rsid w:val="00AC7222"/>
    <w:rsid w:val="00AC7373"/>
    <w:rsid w:val="00AC753F"/>
    <w:rsid w:val="00AC76C9"/>
    <w:rsid w:val="00AC7749"/>
    <w:rsid w:val="00AD0001"/>
    <w:rsid w:val="00AD2EA4"/>
    <w:rsid w:val="00AD3E72"/>
    <w:rsid w:val="00AD3F7B"/>
    <w:rsid w:val="00AD405C"/>
    <w:rsid w:val="00AD41DD"/>
    <w:rsid w:val="00AD523D"/>
    <w:rsid w:val="00AD55F7"/>
    <w:rsid w:val="00AD5F1E"/>
    <w:rsid w:val="00AD614D"/>
    <w:rsid w:val="00AD6714"/>
    <w:rsid w:val="00AD67E0"/>
    <w:rsid w:val="00AD77FF"/>
    <w:rsid w:val="00AE0C3A"/>
    <w:rsid w:val="00AE0C70"/>
    <w:rsid w:val="00AE11BD"/>
    <w:rsid w:val="00AE138F"/>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237F"/>
    <w:rsid w:val="00AF298A"/>
    <w:rsid w:val="00AF2A3C"/>
    <w:rsid w:val="00AF2E66"/>
    <w:rsid w:val="00AF3BAC"/>
    <w:rsid w:val="00AF437E"/>
    <w:rsid w:val="00AF4B12"/>
    <w:rsid w:val="00AF57FC"/>
    <w:rsid w:val="00AF5E39"/>
    <w:rsid w:val="00AF6EC8"/>
    <w:rsid w:val="00AF7313"/>
    <w:rsid w:val="00AF7EAE"/>
    <w:rsid w:val="00B00A49"/>
    <w:rsid w:val="00B03776"/>
    <w:rsid w:val="00B0496C"/>
    <w:rsid w:val="00B04B21"/>
    <w:rsid w:val="00B04B76"/>
    <w:rsid w:val="00B04C2B"/>
    <w:rsid w:val="00B051E1"/>
    <w:rsid w:val="00B067C3"/>
    <w:rsid w:val="00B0681A"/>
    <w:rsid w:val="00B071D7"/>
    <w:rsid w:val="00B07636"/>
    <w:rsid w:val="00B10288"/>
    <w:rsid w:val="00B102E9"/>
    <w:rsid w:val="00B1062D"/>
    <w:rsid w:val="00B10C82"/>
    <w:rsid w:val="00B10E8D"/>
    <w:rsid w:val="00B11394"/>
    <w:rsid w:val="00B12E2F"/>
    <w:rsid w:val="00B13406"/>
    <w:rsid w:val="00B1341F"/>
    <w:rsid w:val="00B13B8B"/>
    <w:rsid w:val="00B14201"/>
    <w:rsid w:val="00B143F6"/>
    <w:rsid w:val="00B146BE"/>
    <w:rsid w:val="00B149FF"/>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754"/>
    <w:rsid w:val="00B2783D"/>
    <w:rsid w:val="00B27CA0"/>
    <w:rsid w:val="00B31524"/>
    <w:rsid w:val="00B32482"/>
    <w:rsid w:val="00B32F31"/>
    <w:rsid w:val="00B3327A"/>
    <w:rsid w:val="00B33E50"/>
    <w:rsid w:val="00B33EBF"/>
    <w:rsid w:val="00B34C96"/>
    <w:rsid w:val="00B36A38"/>
    <w:rsid w:val="00B37B5E"/>
    <w:rsid w:val="00B40127"/>
    <w:rsid w:val="00B4058D"/>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DAA"/>
    <w:rsid w:val="00B52E46"/>
    <w:rsid w:val="00B5305C"/>
    <w:rsid w:val="00B53556"/>
    <w:rsid w:val="00B53E67"/>
    <w:rsid w:val="00B54222"/>
    <w:rsid w:val="00B543E7"/>
    <w:rsid w:val="00B544CF"/>
    <w:rsid w:val="00B54B4F"/>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67756"/>
    <w:rsid w:val="00B713F1"/>
    <w:rsid w:val="00B71F7B"/>
    <w:rsid w:val="00B72085"/>
    <w:rsid w:val="00B73536"/>
    <w:rsid w:val="00B73B2F"/>
    <w:rsid w:val="00B7409B"/>
    <w:rsid w:val="00B75CE1"/>
    <w:rsid w:val="00B76AC4"/>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29C3"/>
    <w:rsid w:val="00B93AB3"/>
    <w:rsid w:val="00B9450A"/>
    <w:rsid w:val="00B94598"/>
    <w:rsid w:val="00B94B39"/>
    <w:rsid w:val="00B94D04"/>
    <w:rsid w:val="00B9537D"/>
    <w:rsid w:val="00B957AA"/>
    <w:rsid w:val="00B959C6"/>
    <w:rsid w:val="00B959DC"/>
    <w:rsid w:val="00B9631E"/>
    <w:rsid w:val="00B96E6E"/>
    <w:rsid w:val="00B97259"/>
    <w:rsid w:val="00B97338"/>
    <w:rsid w:val="00B977A1"/>
    <w:rsid w:val="00BA0B19"/>
    <w:rsid w:val="00BA185F"/>
    <w:rsid w:val="00BA22FA"/>
    <w:rsid w:val="00BA2A8C"/>
    <w:rsid w:val="00BA2B0B"/>
    <w:rsid w:val="00BA43CD"/>
    <w:rsid w:val="00BA4A6B"/>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5991"/>
    <w:rsid w:val="00BB59C6"/>
    <w:rsid w:val="00BB6A18"/>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52E9"/>
    <w:rsid w:val="00BE6913"/>
    <w:rsid w:val="00BE7013"/>
    <w:rsid w:val="00BE72E3"/>
    <w:rsid w:val="00BE7E62"/>
    <w:rsid w:val="00BF0BCF"/>
    <w:rsid w:val="00BF1746"/>
    <w:rsid w:val="00BF2BA0"/>
    <w:rsid w:val="00BF2D02"/>
    <w:rsid w:val="00BF2F3D"/>
    <w:rsid w:val="00BF3C4A"/>
    <w:rsid w:val="00BF48CE"/>
    <w:rsid w:val="00BF4BE5"/>
    <w:rsid w:val="00BF5118"/>
    <w:rsid w:val="00BF5C9D"/>
    <w:rsid w:val="00BF6015"/>
    <w:rsid w:val="00BF6969"/>
    <w:rsid w:val="00BF6FE3"/>
    <w:rsid w:val="00BF72EF"/>
    <w:rsid w:val="00BF7572"/>
    <w:rsid w:val="00BF75E2"/>
    <w:rsid w:val="00BF76BE"/>
    <w:rsid w:val="00BF7769"/>
    <w:rsid w:val="00C0067B"/>
    <w:rsid w:val="00C006BA"/>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0BD7"/>
    <w:rsid w:val="00C11D55"/>
    <w:rsid w:val="00C11E34"/>
    <w:rsid w:val="00C12051"/>
    <w:rsid w:val="00C126F1"/>
    <w:rsid w:val="00C12A87"/>
    <w:rsid w:val="00C13914"/>
    <w:rsid w:val="00C13C0C"/>
    <w:rsid w:val="00C13E3C"/>
    <w:rsid w:val="00C14208"/>
    <w:rsid w:val="00C14691"/>
    <w:rsid w:val="00C14838"/>
    <w:rsid w:val="00C1580C"/>
    <w:rsid w:val="00C16D68"/>
    <w:rsid w:val="00C173F1"/>
    <w:rsid w:val="00C17FFD"/>
    <w:rsid w:val="00C20027"/>
    <w:rsid w:val="00C2034D"/>
    <w:rsid w:val="00C20548"/>
    <w:rsid w:val="00C20D76"/>
    <w:rsid w:val="00C21A59"/>
    <w:rsid w:val="00C2258C"/>
    <w:rsid w:val="00C22B76"/>
    <w:rsid w:val="00C23416"/>
    <w:rsid w:val="00C2355F"/>
    <w:rsid w:val="00C250FB"/>
    <w:rsid w:val="00C25B58"/>
    <w:rsid w:val="00C263F7"/>
    <w:rsid w:val="00C26EF3"/>
    <w:rsid w:val="00C27400"/>
    <w:rsid w:val="00C2761C"/>
    <w:rsid w:val="00C27A82"/>
    <w:rsid w:val="00C27D45"/>
    <w:rsid w:val="00C27E32"/>
    <w:rsid w:val="00C3126E"/>
    <w:rsid w:val="00C31873"/>
    <w:rsid w:val="00C31885"/>
    <w:rsid w:val="00C31E56"/>
    <w:rsid w:val="00C324D9"/>
    <w:rsid w:val="00C32C59"/>
    <w:rsid w:val="00C330D6"/>
    <w:rsid w:val="00C331CB"/>
    <w:rsid w:val="00C33C2C"/>
    <w:rsid w:val="00C341FD"/>
    <w:rsid w:val="00C346D8"/>
    <w:rsid w:val="00C352EB"/>
    <w:rsid w:val="00C359FE"/>
    <w:rsid w:val="00C35CD4"/>
    <w:rsid w:val="00C35DE8"/>
    <w:rsid w:val="00C36A9E"/>
    <w:rsid w:val="00C36AD4"/>
    <w:rsid w:val="00C37699"/>
    <w:rsid w:val="00C37D2B"/>
    <w:rsid w:val="00C403C7"/>
    <w:rsid w:val="00C40A7F"/>
    <w:rsid w:val="00C41391"/>
    <w:rsid w:val="00C426F4"/>
    <w:rsid w:val="00C4347B"/>
    <w:rsid w:val="00C44337"/>
    <w:rsid w:val="00C444FE"/>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67B1B"/>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58"/>
    <w:rsid w:val="00C767CF"/>
    <w:rsid w:val="00C776CE"/>
    <w:rsid w:val="00C776DF"/>
    <w:rsid w:val="00C77D69"/>
    <w:rsid w:val="00C808D7"/>
    <w:rsid w:val="00C80A26"/>
    <w:rsid w:val="00C80A79"/>
    <w:rsid w:val="00C816ED"/>
    <w:rsid w:val="00C81DB3"/>
    <w:rsid w:val="00C81DDC"/>
    <w:rsid w:val="00C8270F"/>
    <w:rsid w:val="00C836BB"/>
    <w:rsid w:val="00C83987"/>
    <w:rsid w:val="00C8406D"/>
    <w:rsid w:val="00C84D99"/>
    <w:rsid w:val="00C85202"/>
    <w:rsid w:val="00C85F63"/>
    <w:rsid w:val="00C866E4"/>
    <w:rsid w:val="00C8784F"/>
    <w:rsid w:val="00C87905"/>
    <w:rsid w:val="00C87B5F"/>
    <w:rsid w:val="00C9018E"/>
    <w:rsid w:val="00C90FF6"/>
    <w:rsid w:val="00C91661"/>
    <w:rsid w:val="00C9192F"/>
    <w:rsid w:val="00C924CA"/>
    <w:rsid w:val="00C92FC5"/>
    <w:rsid w:val="00C9303C"/>
    <w:rsid w:val="00C94611"/>
    <w:rsid w:val="00C94EA0"/>
    <w:rsid w:val="00C95173"/>
    <w:rsid w:val="00C9572D"/>
    <w:rsid w:val="00C9723D"/>
    <w:rsid w:val="00C97CF7"/>
    <w:rsid w:val="00CA0594"/>
    <w:rsid w:val="00CA0EFD"/>
    <w:rsid w:val="00CA22C2"/>
    <w:rsid w:val="00CA2323"/>
    <w:rsid w:val="00CA2A37"/>
    <w:rsid w:val="00CA33D3"/>
    <w:rsid w:val="00CA343A"/>
    <w:rsid w:val="00CA3B2C"/>
    <w:rsid w:val="00CA4359"/>
    <w:rsid w:val="00CA4621"/>
    <w:rsid w:val="00CA463D"/>
    <w:rsid w:val="00CA4E58"/>
    <w:rsid w:val="00CA4F43"/>
    <w:rsid w:val="00CA4FB7"/>
    <w:rsid w:val="00CA53DA"/>
    <w:rsid w:val="00CA5966"/>
    <w:rsid w:val="00CA6A93"/>
    <w:rsid w:val="00CA6D5C"/>
    <w:rsid w:val="00CA6F28"/>
    <w:rsid w:val="00CA720A"/>
    <w:rsid w:val="00CA7AA4"/>
    <w:rsid w:val="00CA7EBF"/>
    <w:rsid w:val="00CB09DF"/>
    <w:rsid w:val="00CB0E0C"/>
    <w:rsid w:val="00CB13F1"/>
    <w:rsid w:val="00CB1FC7"/>
    <w:rsid w:val="00CB33AF"/>
    <w:rsid w:val="00CB3DB4"/>
    <w:rsid w:val="00CB412E"/>
    <w:rsid w:val="00CB4A8B"/>
    <w:rsid w:val="00CB4B9F"/>
    <w:rsid w:val="00CB5BB1"/>
    <w:rsid w:val="00CB5C9C"/>
    <w:rsid w:val="00CB72D8"/>
    <w:rsid w:val="00CB7500"/>
    <w:rsid w:val="00CB795A"/>
    <w:rsid w:val="00CB7B5E"/>
    <w:rsid w:val="00CB7C2B"/>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1D99"/>
    <w:rsid w:val="00CE2047"/>
    <w:rsid w:val="00CE2B8D"/>
    <w:rsid w:val="00CE35C8"/>
    <w:rsid w:val="00CE3B16"/>
    <w:rsid w:val="00CE5920"/>
    <w:rsid w:val="00CE5C5E"/>
    <w:rsid w:val="00CE7DA3"/>
    <w:rsid w:val="00CF0123"/>
    <w:rsid w:val="00CF0F4D"/>
    <w:rsid w:val="00CF161F"/>
    <w:rsid w:val="00CF1A6F"/>
    <w:rsid w:val="00CF22FE"/>
    <w:rsid w:val="00CF2688"/>
    <w:rsid w:val="00CF2A72"/>
    <w:rsid w:val="00CF2A95"/>
    <w:rsid w:val="00CF2B50"/>
    <w:rsid w:val="00CF3875"/>
    <w:rsid w:val="00CF5BC3"/>
    <w:rsid w:val="00CF64A1"/>
    <w:rsid w:val="00CF72B9"/>
    <w:rsid w:val="00CF7484"/>
    <w:rsid w:val="00CF74FA"/>
    <w:rsid w:val="00CF7A15"/>
    <w:rsid w:val="00CF7C20"/>
    <w:rsid w:val="00D001EB"/>
    <w:rsid w:val="00D0046C"/>
    <w:rsid w:val="00D00771"/>
    <w:rsid w:val="00D007C9"/>
    <w:rsid w:val="00D0103C"/>
    <w:rsid w:val="00D017D7"/>
    <w:rsid w:val="00D0181E"/>
    <w:rsid w:val="00D01F82"/>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7BA"/>
    <w:rsid w:val="00D16CDC"/>
    <w:rsid w:val="00D16D9F"/>
    <w:rsid w:val="00D16F7B"/>
    <w:rsid w:val="00D170D5"/>
    <w:rsid w:val="00D175D0"/>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3B"/>
    <w:rsid w:val="00D2696C"/>
    <w:rsid w:val="00D26B70"/>
    <w:rsid w:val="00D2740D"/>
    <w:rsid w:val="00D303AB"/>
    <w:rsid w:val="00D307A7"/>
    <w:rsid w:val="00D30ABD"/>
    <w:rsid w:val="00D30EA3"/>
    <w:rsid w:val="00D31BF6"/>
    <w:rsid w:val="00D31E6B"/>
    <w:rsid w:val="00D334DB"/>
    <w:rsid w:val="00D34449"/>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A2"/>
    <w:rsid w:val="00D4470F"/>
    <w:rsid w:val="00D44886"/>
    <w:rsid w:val="00D44B23"/>
    <w:rsid w:val="00D472A7"/>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080"/>
    <w:rsid w:val="00D552F7"/>
    <w:rsid w:val="00D55878"/>
    <w:rsid w:val="00D5588C"/>
    <w:rsid w:val="00D560C6"/>
    <w:rsid w:val="00D56C9C"/>
    <w:rsid w:val="00D60309"/>
    <w:rsid w:val="00D60430"/>
    <w:rsid w:val="00D604DA"/>
    <w:rsid w:val="00D604DC"/>
    <w:rsid w:val="00D611F2"/>
    <w:rsid w:val="00D61430"/>
    <w:rsid w:val="00D617FF"/>
    <w:rsid w:val="00D61CE3"/>
    <w:rsid w:val="00D61F8E"/>
    <w:rsid w:val="00D62CBC"/>
    <w:rsid w:val="00D6339E"/>
    <w:rsid w:val="00D63ACD"/>
    <w:rsid w:val="00D63AFA"/>
    <w:rsid w:val="00D64090"/>
    <w:rsid w:val="00D640D7"/>
    <w:rsid w:val="00D64AA5"/>
    <w:rsid w:val="00D64CB1"/>
    <w:rsid w:val="00D6514E"/>
    <w:rsid w:val="00D65682"/>
    <w:rsid w:val="00D65905"/>
    <w:rsid w:val="00D65B45"/>
    <w:rsid w:val="00D65E0F"/>
    <w:rsid w:val="00D6617A"/>
    <w:rsid w:val="00D66399"/>
    <w:rsid w:val="00D6680C"/>
    <w:rsid w:val="00D66B59"/>
    <w:rsid w:val="00D66FD8"/>
    <w:rsid w:val="00D672AE"/>
    <w:rsid w:val="00D6752E"/>
    <w:rsid w:val="00D6776A"/>
    <w:rsid w:val="00D6781D"/>
    <w:rsid w:val="00D67A2C"/>
    <w:rsid w:val="00D67E79"/>
    <w:rsid w:val="00D71990"/>
    <w:rsid w:val="00D71D56"/>
    <w:rsid w:val="00D71EBE"/>
    <w:rsid w:val="00D727EF"/>
    <w:rsid w:val="00D73AFE"/>
    <w:rsid w:val="00D74031"/>
    <w:rsid w:val="00D7466B"/>
    <w:rsid w:val="00D74871"/>
    <w:rsid w:val="00D74E0B"/>
    <w:rsid w:val="00D75A55"/>
    <w:rsid w:val="00D75B06"/>
    <w:rsid w:val="00D75CDF"/>
    <w:rsid w:val="00D75E2A"/>
    <w:rsid w:val="00D7632E"/>
    <w:rsid w:val="00D76468"/>
    <w:rsid w:val="00D76EC8"/>
    <w:rsid w:val="00D76FD5"/>
    <w:rsid w:val="00D7768B"/>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319"/>
    <w:rsid w:val="00D95400"/>
    <w:rsid w:val="00D95C8D"/>
    <w:rsid w:val="00D961F7"/>
    <w:rsid w:val="00D972BB"/>
    <w:rsid w:val="00D97499"/>
    <w:rsid w:val="00DA012E"/>
    <w:rsid w:val="00DA0294"/>
    <w:rsid w:val="00DA0884"/>
    <w:rsid w:val="00DA0AD5"/>
    <w:rsid w:val="00DA11AE"/>
    <w:rsid w:val="00DA1292"/>
    <w:rsid w:val="00DA2545"/>
    <w:rsid w:val="00DA2A3B"/>
    <w:rsid w:val="00DA2EF5"/>
    <w:rsid w:val="00DA412C"/>
    <w:rsid w:val="00DA4643"/>
    <w:rsid w:val="00DA502B"/>
    <w:rsid w:val="00DA614A"/>
    <w:rsid w:val="00DA61A1"/>
    <w:rsid w:val="00DA6347"/>
    <w:rsid w:val="00DA710F"/>
    <w:rsid w:val="00DA7177"/>
    <w:rsid w:val="00DA7CB2"/>
    <w:rsid w:val="00DA7D84"/>
    <w:rsid w:val="00DB0412"/>
    <w:rsid w:val="00DB0B04"/>
    <w:rsid w:val="00DB1263"/>
    <w:rsid w:val="00DB1E16"/>
    <w:rsid w:val="00DB1FB2"/>
    <w:rsid w:val="00DB2E13"/>
    <w:rsid w:val="00DB3ABA"/>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7AB"/>
    <w:rsid w:val="00DC59BB"/>
    <w:rsid w:val="00DC6EF0"/>
    <w:rsid w:val="00DC730F"/>
    <w:rsid w:val="00DC76CF"/>
    <w:rsid w:val="00DC7727"/>
    <w:rsid w:val="00DC7B38"/>
    <w:rsid w:val="00DD040A"/>
    <w:rsid w:val="00DD1E24"/>
    <w:rsid w:val="00DD3E9C"/>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C08"/>
    <w:rsid w:val="00E03258"/>
    <w:rsid w:val="00E03814"/>
    <w:rsid w:val="00E039BD"/>
    <w:rsid w:val="00E03DBF"/>
    <w:rsid w:val="00E04BDC"/>
    <w:rsid w:val="00E05245"/>
    <w:rsid w:val="00E0584F"/>
    <w:rsid w:val="00E059FA"/>
    <w:rsid w:val="00E06526"/>
    <w:rsid w:val="00E06736"/>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37658"/>
    <w:rsid w:val="00E40681"/>
    <w:rsid w:val="00E40C58"/>
    <w:rsid w:val="00E410A5"/>
    <w:rsid w:val="00E41651"/>
    <w:rsid w:val="00E4182F"/>
    <w:rsid w:val="00E419A3"/>
    <w:rsid w:val="00E43553"/>
    <w:rsid w:val="00E439A7"/>
    <w:rsid w:val="00E455DF"/>
    <w:rsid w:val="00E456C3"/>
    <w:rsid w:val="00E45C9B"/>
    <w:rsid w:val="00E46099"/>
    <w:rsid w:val="00E46525"/>
    <w:rsid w:val="00E46A4C"/>
    <w:rsid w:val="00E46AAB"/>
    <w:rsid w:val="00E47DB0"/>
    <w:rsid w:val="00E47E21"/>
    <w:rsid w:val="00E47EC4"/>
    <w:rsid w:val="00E50D46"/>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3836"/>
    <w:rsid w:val="00E93ADF"/>
    <w:rsid w:val="00E94627"/>
    <w:rsid w:val="00E95578"/>
    <w:rsid w:val="00E9598D"/>
    <w:rsid w:val="00E95C44"/>
    <w:rsid w:val="00E96D17"/>
    <w:rsid w:val="00E976D8"/>
    <w:rsid w:val="00E97EA0"/>
    <w:rsid w:val="00EA11A6"/>
    <w:rsid w:val="00EA1B0A"/>
    <w:rsid w:val="00EA2057"/>
    <w:rsid w:val="00EA2C2E"/>
    <w:rsid w:val="00EA2D6D"/>
    <w:rsid w:val="00EA325B"/>
    <w:rsid w:val="00EA360C"/>
    <w:rsid w:val="00EA39A9"/>
    <w:rsid w:val="00EA4395"/>
    <w:rsid w:val="00EA575F"/>
    <w:rsid w:val="00EA5867"/>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14"/>
    <w:rsid w:val="00EB6F75"/>
    <w:rsid w:val="00EB7565"/>
    <w:rsid w:val="00EB7F57"/>
    <w:rsid w:val="00EC0231"/>
    <w:rsid w:val="00EC0269"/>
    <w:rsid w:val="00EC10A0"/>
    <w:rsid w:val="00EC134B"/>
    <w:rsid w:val="00EC22E9"/>
    <w:rsid w:val="00EC294E"/>
    <w:rsid w:val="00EC3BF1"/>
    <w:rsid w:val="00EC3FBD"/>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6247"/>
    <w:rsid w:val="00ED661A"/>
    <w:rsid w:val="00ED7AA0"/>
    <w:rsid w:val="00ED7F3C"/>
    <w:rsid w:val="00EE08D2"/>
    <w:rsid w:val="00EE0A8E"/>
    <w:rsid w:val="00EE12D7"/>
    <w:rsid w:val="00EE1BA8"/>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0FF7"/>
    <w:rsid w:val="00EF1CE2"/>
    <w:rsid w:val="00EF1E1D"/>
    <w:rsid w:val="00EF28FC"/>
    <w:rsid w:val="00EF2A95"/>
    <w:rsid w:val="00EF2E34"/>
    <w:rsid w:val="00EF35D6"/>
    <w:rsid w:val="00EF4024"/>
    <w:rsid w:val="00EF4507"/>
    <w:rsid w:val="00EF4979"/>
    <w:rsid w:val="00EF4C60"/>
    <w:rsid w:val="00EF5042"/>
    <w:rsid w:val="00EF58F6"/>
    <w:rsid w:val="00EF5A38"/>
    <w:rsid w:val="00EF6035"/>
    <w:rsid w:val="00EF6718"/>
    <w:rsid w:val="00EF783E"/>
    <w:rsid w:val="00EF7FC2"/>
    <w:rsid w:val="00F005C0"/>
    <w:rsid w:val="00F01244"/>
    <w:rsid w:val="00F01C3E"/>
    <w:rsid w:val="00F02933"/>
    <w:rsid w:val="00F0330E"/>
    <w:rsid w:val="00F03E4D"/>
    <w:rsid w:val="00F04FCB"/>
    <w:rsid w:val="00F06585"/>
    <w:rsid w:val="00F06767"/>
    <w:rsid w:val="00F06BC4"/>
    <w:rsid w:val="00F06FF0"/>
    <w:rsid w:val="00F06FFF"/>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5E72"/>
    <w:rsid w:val="00F16DB7"/>
    <w:rsid w:val="00F172FC"/>
    <w:rsid w:val="00F17E47"/>
    <w:rsid w:val="00F200E4"/>
    <w:rsid w:val="00F203E0"/>
    <w:rsid w:val="00F20AC1"/>
    <w:rsid w:val="00F21458"/>
    <w:rsid w:val="00F215DB"/>
    <w:rsid w:val="00F215ED"/>
    <w:rsid w:val="00F21E5E"/>
    <w:rsid w:val="00F2297E"/>
    <w:rsid w:val="00F230FA"/>
    <w:rsid w:val="00F2343A"/>
    <w:rsid w:val="00F23731"/>
    <w:rsid w:val="00F23959"/>
    <w:rsid w:val="00F24828"/>
    <w:rsid w:val="00F24E9F"/>
    <w:rsid w:val="00F24EF4"/>
    <w:rsid w:val="00F24F37"/>
    <w:rsid w:val="00F25338"/>
    <w:rsid w:val="00F253A7"/>
    <w:rsid w:val="00F25DF7"/>
    <w:rsid w:val="00F267B7"/>
    <w:rsid w:val="00F26A1F"/>
    <w:rsid w:val="00F27720"/>
    <w:rsid w:val="00F27A43"/>
    <w:rsid w:val="00F301F8"/>
    <w:rsid w:val="00F3085F"/>
    <w:rsid w:val="00F3150B"/>
    <w:rsid w:val="00F3157A"/>
    <w:rsid w:val="00F31726"/>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23CC"/>
    <w:rsid w:val="00F42775"/>
    <w:rsid w:val="00F42E49"/>
    <w:rsid w:val="00F433EA"/>
    <w:rsid w:val="00F4351C"/>
    <w:rsid w:val="00F435B5"/>
    <w:rsid w:val="00F43A50"/>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2651"/>
    <w:rsid w:val="00F5337F"/>
    <w:rsid w:val="00F54483"/>
    <w:rsid w:val="00F54F95"/>
    <w:rsid w:val="00F561E5"/>
    <w:rsid w:val="00F56360"/>
    <w:rsid w:val="00F5685F"/>
    <w:rsid w:val="00F5694B"/>
    <w:rsid w:val="00F56F70"/>
    <w:rsid w:val="00F571DF"/>
    <w:rsid w:val="00F57551"/>
    <w:rsid w:val="00F5782D"/>
    <w:rsid w:val="00F57A07"/>
    <w:rsid w:val="00F57CD3"/>
    <w:rsid w:val="00F60454"/>
    <w:rsid w:val="00F60685"/>
    <w:rsid w:val="00F608F7"/>
    <w:rsid w:val="00F60E90"/>
    <w:rsid w:val="00F6158D"/>
    <w:rsid w:val="00F61E46"/>
    <w:rsid w:val="00F61FED"/>
    <w:rsid w:val="00F62996"/>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4AA8"/>
    <w:rsid w:val="00F74D09"/>
    <w:rsid w:val="00F75643"/>
    <w:rsid w:val="00F7566E"/>
    <w:rsid w:val="00F75B8A"/>
    <w:rsid w:val="00F75C1D"/>
    <w:rsid w:val="00F765F8"/>
    <w:rsid w:val="00F772A9"/>
    <w:rsid w:val="00F7740A"/>
    <w:rsid w:val="00F776A2"/>
    <w:rsid w:val="00F80A4B"/>
    <w:rsid w:val="00F80CAB"/>
    <w:rsid w:val="00F81811"/>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5DD"/>
    <w:rsid w:val="00F91BD9"/>
    <w:rsid w:val="00F91D8D"/>
    <w:rsid w:val="00F92B53"/>
    <w:rsid w:val="00F93621"/>
    <w:rsid w:val="00F9395F"/>
    <w:rsid w:val="00F94449"/>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5210"/>
    <w:rsid w:val="00FA5929"/>
    <w:rsid w:val="00FA59FC"/>
    <w:rsid w:val="00FA61EB"/>
    <w:rsid w:val="00FA63F9"/>
    <w:rsid w:val="00FA6737"/>
    <w:rsid w:val="00FA6880"/>
    <w:rsid w:val="00FA6B10"/>
    <w:rsid w:val="00FA6B53"/>
    <w:rsid w:val="00FA6FF4"/>
    <w:rsid w:val="00FA736A"/>
    <w:rsid w:val="00FA74CA"/>
    <w:rsid w:val="00FB0C82"/>
    <w:rsid w:val="00FB0ED4"/>
    <w:rsid w:val="00FB0F70"/>
    <w:rsid w:val="00FB1608"/>
    <w:rsid w:val="00FB2D83"/>
    <w:rsid w:val="00FB3439"/>
    <w:rsid w:val="00FB47DB"/>
    <w:rsid w:val="00FB4D43"/>
    <w:rsid w:val="00FB5370"/>
    <w:rsid w:val="00FB5379"/>
    <w:rsid w:val="00FB53F1"/>
    <w:rsid w:val="00FB5B02"/>
    <w:rsid w:val="00FB6C41"/>
    <w:rsid w:val="00FB6D9C"/>
    <w:rsid w:val="00FB79F3"/>
    <w:rsid w:val="00FC0441"/>
    <w:rsid w:val="00FC0860"/>
    <w:rsid w:val="00FC100C"/>
    <w:rsid w:val="00FC196A"/>
    <w:rsid w:val="00FC1AB5"/>
    <w:rsid w:val="00FC2392"/>
    <w:rsid w:val="00FC23A4"/>
    <w:rsid w:val="00FC2785"/>
    <w:rsid w:val="00FC2AF8"/>
    <w:rsid w:val="00FC3743"/>
    <w:rsid w:val="00FC3A6B"/>
    <w:rsid w:val="00FC4017"/>
    <w:rsid w:val="00FC57E1"/>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4261"/>
    <w:rsid w:val="00FD460B"/>
    <w:rsid w:val="00FD49BC"/>
    <w:rsid w:val="00FD4B55"/>
    <w:rsid w:val="00FD4FB9"/>
    <w:rsid w:val="00FD5284"/>
    <w:rsid w:val="00FD591D"/>
    <w:rsid w:val="00FD5B6E"/>
    <w:rsid w:val="00FD5DEC"/>
    <w:rsid w:val="00FD6201"/>
    <w:rsid w:val="00FD6A13"/>
    <w:rsid w:val="00FD6FB3"/>
    <w:rsid w:val="00FD72AC"/>
    <w:rsid w:val="00FD7AAA"/>
    <w:rsid w:val="00FE148F"/>
    <w:rsid w:val="00FE1D6D"/>
    <w:rsid w:val="00FE2097"/>
    <w:rsid w:val="00FE21B1"/>
    <w:rsid w:val="00FE22B3"/>
    <w:rsid w:val="00FE2C21"/>
    <w:rsid w:val="00FE2C53"/>
    <w:rsid w:val="00FE5277"/>
    <w:rsid w:val="00FE6412"/>
    <w:rsid w:val="00FE6CB4"/>
    <w:rsid w:val="00FE72D0"/>
    <w:rsid w:val="00FE7309"/>
    <w:rsid w:val="00FE762D"/>
    <w:rsid w:val="00FE774E"/>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9F0"/>
    <w:rsid w:val="00FF7182"/>
    <w:rsid w:val="00FF7945"/>
    <w:rsid w:val="0D2E40E9"/>
    <w:rsid w:val="20807F27"/>
    <w:rsid w:val="2B3E36FF"/>
    <w:rsid w:val="4673135F"/>
    <w:rsid w:val="5D384191"/>
    <w:rsid w:val="77393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04D76"/>
  <w15:docId w15:val="{910E59D3-9C85-4C0A-9566-84A1D7051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5867"/>
    <w:rPr>
      <w:rFonts w:ascii="Times New Roman" w:eastAsia="Times New Roman" w:hAnsi="Times New Roman"/>
      <w:szCs w:val="24"/>
      <w:lang w:eastAsia="en-US"/>
    </w:rPr>
  </w:style>
  <w:style w:type="paragraph" w:styleId="1">
    <w:name w:val="heading 1"/>
    <w:basedOn w:val="a"/>
    <w:next w:val="a0"/>
    <w:link w:val="10"/>
    <w:qFormat/>
    <w:pPr>
      <w:keepNext/>
      <w:spacing w:before="240" w:after="60"/>
      <w:outlineLvl w:val="0"/>
    </w:pPr>
    <w:rPr>
      <w:rFonts w:ascii="Helvetica" w:eastAsia="MS Mincho" w:hAnsi="Helvetica"/>
      <w:b/>
      <w:bCs/>
      <w:kern w:val="32"/>
      <w:sz w:val="28"/>
      <w:szCs w:val="32"/>
      <w:lang w:val="zh-CN"/>
    </w:rPr>
  </w:style>
  <w:style w:type="paragraph" w:styleId="20">
    <w:name w:val="heading 2"/>
    <w:aliases w:val="Head2A,2,H2,UNDERRUBRIK 1-2,DO NOT USE_h2,h2,h21,Heading 2 Char,H2 Char,h2 Char"/>
    <w:basedOn w:val="a"/>
    <w:next w:val="a0"/>
    <w:link w:val="21"/>
    <w:qFormat/>
    <w:pPr>
      <w:keepNext/>
      <w:spacing w:before="240" w:after="60"/>
      <w:outlineLvl w:val="1"/>
    </w:pPr>
    <w:rPr>
      <w:rFonts w:ascii="Helvetica" w:eastAsia="MS Mincho" w:hAnsi="Helvetica"/>
      <w:b/>
      <w:bCs/>
      <w:iCs/>
      <w:szCs w:val="28"/>
      <w:lang w:val="zh-CN"/>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lang w:val="zh-CN"/>
    </w:rPr>
  </w:style>
  <w:style w:type="paragraph" w:styleId="a5">
    <w:name w:val="caption"/>
    <w:basedOn w:val="a"/>
    <w:next w:val="a"/>
    <w:uiPriority w:val="35"/>
    <w:unhideWhenUsed/>
    <w:qFormat/>
    <w:rPr>
      <w:rFonts w:ascii="Cambria" w:eastAsia="黑体" w:hAnsi="Cambria"/>
      <w:szCs w:val="20"/>
    </w:rPr>
  </w:style>
  <w:style w:type="paragraph" w:styleId="a6">
    <w:name w:val="Document Map"/>
    <w:basedOn w:val="a"/>
    <w:link w:val="a7"/>
    <w:uiPriority w:val="99"/>
    <w:semiHidden/>
    <w:unhideWhenUsed/>
    <w:qFormat/>
    <w:rPr>
      <w:rFonts w:ascii="宋体" w:eastAsia="宋体"/>
      <w:sz w:val="18"/>
      <w:szCs w:val="18"/>
    </w:rPr>
  </w:style>
  <w:style w:type="paragraph" w:styleId="a8">
    <w:name w:val="annotation text"/>
    <w:basedOn w:val="a"/>
    <w:link w:val="a9"/>
    <w:uiPriority w:val="99"/>
    <w:unhideWhenUsed/>
    <w:qFormat/>
  </w:style>
  <w:style w:type="paragraph" w:styleId="2">
    <w:name w:val="List 2"/>
    <w:basedOn w:val="aa"/>
    <w:qFormat/>
    <w:pPr>
      <w:numPr>
        <w:numId w:val="1"/>
      </w:numPr>
      <w:snapToGrid w:val="0"/>
      <w:spacing w:before="120" w:line="252" w:lineRule="auto"/>
      <w:ind w:left="336" w:hangingChars="160" w:hanging="336"/>
      <w:contextualSpacing w:val="0"/>
    </w:pPr>
    <w:rPr>
      <w:rFonts w:eastAsia="宋体"/>
      <w:bCs/>
      <w:sz w:val="21"/>
      <w:szCs w:val="21"/>
      <w:lang w:val="en-GB" w:eastAsia="zh-CN"/>
    </w:rPr>
  </w:style>
  <w:style w:type="paragraph" w:styleId="aa">
    <w:name w:val="List"/>
    <w:basedOn w:val="a"/>
    <w:uiPriority w:val="99"/>
    <w:semiHidden/>
    <w:unhideWhenUsed/>
    <w:qFormat/>
    <w:pPr>
      <w:ind w:left="200" w:hangingChars="200" w:hanging="200"/>
      <w:contextualSpacing/>
    </w:pPr>
  </w:style>
  <w:style w:type="paragraph" w:styleId="ab">
    <w:name w:val="Date"/>
    <w:basedOn w:val="a"/>
    <w:next w:val="a"/>
    <w:link w:val="ac"/>
    <w:uiPriority w:val="99"/>
    <w:semiHidden/>
    <w:unhideWhenUsed/>
    <w:qFormat/>
    <w:pPr>
      <w:ind w:leftChars="2500" w:left="100"/>
    </w:pPr>
  </w:style>
  <w:style w:type="paragraph" w:styleId="ad">
    <w:name w:val="endnote text"/>
    <w:basedOn w:val="a"/>
    <w:link w:val="ae"/>
    <w:uiPriority w:val="99"/>
    <w:semiHidden/>
    <w:unhideWhenUsed/>
    <w:qFormat/>
    <w:pPr>
      <w:snapToGrid w:val="0"/>
    </w:pPr>
  </w:style>
  <w:style w:type="paragraph" w:styleId="af">
    <w:name w:val="Balloon Text"/>
    <w:basedOn w:val="a"/>
    <w:link w:val="af0"/>
    <w:uiPriority w:val="99"/>
    <w:semiHidden/>
    <w:unhideWhenUsed/>
    <w:qFormat/>
    <w:rPr>
      <w:sz w:val="18"/>
      <w:szCs w:val="18"/>
      <w:lang w:val="zh-CN"/>
    </w:rPr>
  </w:style>
  <w:style w:type="paragraph" w:styleId="af1">
    <w:name w:val="footer"/>
    <w:basedOn w:val="a"/>
    <w:link w:val="af2"/>
    <w:unhideWhenUsed/>
    <w:qFormat/>
    <w:pPr>
      <w:tabs>
        <w:tab w:val="center" w:pos="4153"/>
        <w:tab w:val="right" w:pos="8306"/>
      </w:tabs>
      <w:snapToGrid w:val="0"/>
    </w:pPr>
    <w:rPr>
      <w:sz w:val="18"/>
      <w:szCs w:val="18"/>
      <w:lang w:val="zh-CN"/>
    </w:rPr>
  </w:style>
  <w:style w:type="paragraph" w:styleId="af3">
    <w:name w:val="header"/>
    <w:basedOn w:val="a"/>
    <w:link w:val="af4"/>
    <w:qFormat/>
    <w:pPr>
      <w:tabs>
        <w:tab w:val="center" w:pos="4536"/>
        <w:tab w:val="right" w:pos="9072"/>
      </w:tabs>
    </w:pPr>
    <w:rPr>
      <w:rFonts w:ascii="Arial" w:eastAsia="MS Mincho" w:hAnsi="Arial"/>
      <w:b/>
      <w:lang w:val="zh-CN"/>
    </w:rPr>
  </w:style>
  <w:style w:type="paragraph" w:styleId="af5">
    <w:name w:val="Normal (Web)"/>
    <w:basedOn w:val="a"/>
    <w:uiPriority w:val="99"/>
    <w:semiHidden/>
    <w:unhideWhenUsed/>
    <w:qFormat/>
    <w:pPr>
      <w:spacing w:before="100" w:beforeAutospacing="1" w:after="100" w:afterAutospacing="1"/>
    </w:pPr>
    <w:rPr>
      <w:rFonts w:ascii="宋体" w:eastAsia="宋体" w:hAnsi="宋体" w:cs="宋体"/>
      <w:sz w:val="24"/>
      <w:lang w:eastAsia="zh-CN"/>
    </w:rPr>
  </w:style>
  <w:style w:type="paragraph" w:styleId="af6">
    <w:name w:val="annotation subject"/>
    <w:basedOn w:val="a8"/>
    <w:next w:val="a8"/>
    <w:link w:val="af7"/>
    <w:uiPriority w:val="99"/>
    <w:semiHidden/>
    <w:unhideWhenUsed/>
    <w:qFormat/>
    <w:rPr>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ndnote reference"/>
    <w:basedOn w:val="a1"/>
    <w:uiPriority w:val="99"/>
    <w:semiHidden/>
    <w:unhideWhenUsed/>
    <w:qFormat/>
    <w:rPr>
      <w:vertAlign w:val="superscript"/>
    </w:rPr>
  </w:style>
  <w:style w:type="character" w:styleId="afa">
    <w:name w:val="Hyperlink"/>
    <w:uiPriority w:val="99"/>
    <w:qFormat/>
    <w:rPr>
      <w:color w:val="0000FF"/>
      <w:u w:val="single"/>
    </w:rPr>
  </w:style>
  <w:style w:type="character" w:styleId="afb">
    <w:name w:val="annotation reference"/>
    <w:uiPriority w:val="99"/>
    <w:semiHidden/>
    <w:unhideWhenUsed/>
    <w:rPr>
      <w:sz w:val="21"/>
      <w:szCs w:val="21"/>
    </w:rPr>
  </w:style>
  <w:style w:type="character" w:customStyle="1" w:styleId="10">
    <w:name w:val="标题 1 字符"/>
    <w:link w:val="1"/>
    <w:rPr>
      <w:rFonts w:ascii="Helvetica" w:eastAsia="MS Mincho" w:hAnsi="Helvetica" w:cs="Times New Roman"/>
      <w:b/>
      <w:bCs/>
      <w:kern w:val="32"/>
      <w:sz w:val="28"/>
      <w:szCs w:val="32"/>
      <w:lang w:val="zh-CN" w:eastAsia="en-US"/>
    </w:rPr>
  </w:style>
  <w:style w:type="character" w:customStyle="1" w:styleId="21">
    <w:name w:val="标题 2 字符"/>
    <w:aliases w:val="Head2A 字符,2 字符,H2 字符,UNDERRUBRIK 1-2 字符,DO NOT USE_h2 字符,h2 字符,h21 字符,Heading 2 Char 字符,H2 Char 字符,h2 Char 字符"/>
    <w:link w:val="20"/>
    <w:qFormat/>
    <w:rPr>
      <w:rFonts w:ascii="Helvetica" w:eastAsia="MS Mincho" w:hAnsi="Helvetica" w:cs="Times New Roman"/>
      <w:b/>
      <w:bCs/>
      <w:iCs/>
      <w:kern w:val="0"/>
      <w:sz w:val="20"/>
      <w:szCs w:val="28"/>
      <w:lang w:val="zh-CN" w:eastAsia="en-US"/>
    </w:rPr>
  </w:style>
  <w:style w:type="character" w:customStyle="1" w:styleId="a4">
    <w:name w:val="正文文本 字符"/>
    <w:link w:val="a0"/>
    <w:qFormat/>
    <w:rPr>
      <w:rFonts w:ascii="Times New Roman" w:eastAsia="MS Mincho" w:hAnsi="Times New Roman" w:cs="Times New Roman"/>
      <w:kern w:val="0"/>
      <w:sz w:val="20"/>
      <w:szCs w:val="24"/>
      <w:lang w:val="zh-CN" w:eastAsia="en-US"/>
    </w:rPr>
  </w:style>
  <w:style w:type="character" w:customStyle="1" w:styleId="af4">
    <w:name w:val="页眉 字符"/>
    <w:link w:val="af3"/>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pPr>
      <w:ind w:left="720"/>
    </w:pPr>
    <w:rPr>
      <w:rFonts w:eastAsia="宋体"/>
      <w:sz w:val="24"/>
      <w:lang w:val="fr-FR" w:eastAsia="zh-CN"/>
    </w:rPr>
  </w:style>
  <w:style w:type="character" w:customStyle="1" w:styleId="af2">
    <w:name w:val="页脚 字符"/>
    <w:link w:val="af1"/>
    <w:uiPriority w:val="99"/>
    <w:qFormat/>
    <w:rPr>
      <w:rFonts w:ascii="Times New Roman" w:eastAsia="Times New Roman" w:hAnsi="Times New Roman" w:cs="Times New Roman"/>
      <w:kern w:val="0"/>
      <w:sz w:val="18"/>
      <w:szCs w:val="18"/>
      <w:lang w:eastAsia="en-US"/>
    </w:rPr>
  </w:style>
  <w:style w:type="character" w:customStyle="1" w:styleId="af0">
    <w:name w:val="批注框文本 字符"/>
    <w:link w:val="af"/>
    <w:uiPriority w:val="99"/>
    <w:semiHidden/>
    <w:qFormat/>
    <w:rPr>
      <w:rFonts w:ascii="Times New Roman" w:eastAsia="Times New Roman" w:hAnsi="Times New Roman" w:cs="Times New Roman"/>
      <w:kern w:val="0"/>
      <w:sz w:val="18"/>
      <w:szCs w:val="18"/>
      <w:lang w:eastAsia="en-US"/>
    </w:rPr>
  </w:style>
  <w:style w:type="paragraph" w:styleId="af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d"/>
    <w:uiPriority w:val="34"/>
    <w:qFormat/>
    <w:pPr>
      <w:widowControl w:val="0"/>
      <w:ind w:firstLineChars="200" w:firstLine="420"/>
      <w:jc w:val="both"/>
    </w:pPr>
    <w:rPr>
      <w:rFonts w:ascii="Calibri" w:eastAsia="宋体" w:hAnsi="Calibri"/>
      <w:kern w:val="2"/>
      <w:sz w:val="21"/>
      <w:szCs w:val="22"/>
      <w:lang w:eastAsia="zh-CN"/>
    </w:rPr>
  </w:style>
  <w:style w:type="character" w:customStyle="1" w:styleId="a7">
    <w:name w:val="文档结构图 字符"/>
    <w:link w:val="a6"/>
    <w:uiPriority w:val="99"/>
    <w:semiHidden/>
    <w:qFormat/>
    <w:rPr>
      <w:rFonts w:ascii="宋体" w:hAnsi="Times New Roman"/>
      <w:sz w:val="18"/>
      <w:szCs w:val="18"/>
      <w:lang w:eastAsia="en-US"/>
    </w:rPr>
  </w:style>
  <w:style w:type="paragraph" w:customStyle="1" w:styleId="B1">
    <w:name w:val="B1"/>
    <w:basedOn w:val="aa"/>
    <w:link w:val="B10"/>
    <w:qFormat/>
    <w:pPr>
      <w:spacing w:after="180"/>
      <w:ind w:left="568" w:firstLineChars="0" w:hanging="284"/>
      <w:contextualSpacing w:val="0"/>
    </w:pPr>
    <w:rPr>
      <w:rFonts w:eastAsia="宋体"/>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sz w:val="18"/>
      <w:szCs w:val="20"/>
      <w:lang w:val="en-GB" w:eastAsia="zh-CN"/>
    </w:rPr>
  </w:style>
  <w:style w:type="paragraph" w:customStyle="1" w:styleId="TH">
    <w:name w:val="TH"/>
    <w:basedOn w:val="a"/>
    <w:link w:val="THChar"/>
    <w:qFormat/>
    <w:pPr>
      <w:keepNext/>
      <w:keepLines/>
      <w:spacing w:before="60" w:after="180"/>
      <w:jc w:val="center"/>
    </w:pPr>
    <w:rPr>
      <w:rFonts w:ascii="Arial" w:eastAsia="宋体" w:hAnsi="Arial"/>
      <w:b/>
      <w:szCs w:val="20"/>
      <w:lang w:val="en-GB" w:eastAsia="zh-CN"/>
    </w:rPr>
  </w:style>
  <w:style w:type="character" w:customStyle="1" w:styleId="THChar">
    <w:name w:val="TH Char"/>
    <w:link w:val="TH"/>
    <w:qFormat/>
    <w:rPr>
      <w:rFonts w:ascii="Arial" w:eastAsia="宋体" w:hAnsi="Arial"/>
      <w:b/>
      <w:lang w:val="en-GB" w:eastAsia="zh-CN"/>
    </w:rPr>
  </w:style>
  <w:style w:type="character" w:customStyle="1" w:styleId="TACChar">
    <w:name w:val="TAC Char"/>
    <w:link w:val="TAC"/>
    <w:qFormat/>
    <w:rPr>
      <w:rFonts w:ascii="Arial" w:eastAsia="宋体" w:hAnsi="Arial"/>
      <w:sz w:val="18"/>
      <w:lang w:val="en-GB" w:eastAsia="zh-CN"/>
    </w:rPr>
  </w:style>
  <w:style w:type="character" w:customStyle="1" w:styleId="TAHCar">
    <w:name w:val="TAH Car"/>
    <w:link w:val="TAH"/>
    <w:qFormat/>
    <w:rPr>
      <w:rFonts w:ascii="Arial" w:eastAsia="宋体"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pPr>
      <w:keepNext/>
      <w:keepLines/>
      <w:jc w:val="right"/>
    </w:pPr>
    <w:rPr>
      <w:rFonts w:ascii="Arial" w:eastAsia="宋体" w:hAnsi="Arial"/>
      <w:sz w:val="18"/>
      <w:szCs w:val="20"/>
      <w:lang w:val="en-GB"/>
    </w:rPr>
  </w:style>
  <w:style w:type="paragraph" w:customStyle="1" w:styleId="RAN4proposal">
    <w:name w:val="RAN4 proposal"/>
    <w:basedOn w:val="a5"/>
    <w:next w:val="a"/>
    <w:link w:val="RAN4proposalChar"/>
    <w:qFormat/>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afd">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c"/>
    <w:uiPriority w:val="34"/>
    <w:qFormat/>
    <w:rPr>
      <w:kern w:val="2"/>
      <w:sz w:val="21"/>
      <w:szCs w:val="22"/>
    </w:rPr>
  </w:style>
  <w:style w:type="character" w:customStyle="1" w:styleId="ZGSM">
    <w:name w:val="ZGSM"/>
    <w:qFormat/>
  </w:style>
  <w:style w:type="character" w:customStyle="1" w:styleId="ac">
    <w:name w:val="日期 字符"/>
    <w:link w:val="ab"/>
    <w:uiPriority w:val="99"/>
    <w:semiHidden/>
    <w:qFormat/>
    <w:rPr>
      <w:rFonts w:ascii="Times New Roman" w:eastAsia="Times New Roman" w:hAnsi="Times New Roman"/>
      <w:szCs w:val="24"/>
      <w:lang w:eastAsia="en-US"/>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TAL">
    <w:name w:val="TAL"/>
    <w:basedOn w:val="a"/>
    <w:link w:val="TALChar"/>
    <w:qFormat/>
    <w:pPr>
      <w:keepNext/>
      <w:keepLines/>
    </w:pPr>
    <w:rPr>
      <w:rFonts w:ascii="Arial" w:eastAsia="宋体" w:hAnsi="Arial"/>
      <w:sz w:val="18"/>
      <w:szCs w:val="20"/>
      <w:lang w:val="en-GB"/>
    </w:rPr>
  </w:style>
  <w:style w:type="character" w:customStyle="1" w:styleId="TALChar">
    <w:name w:val="TAL Char"/>
    <w:link w:val="TAL"/>
    <w:qFormat/>
    <w:rPr>
      <w:rFonts w:ascii="Arial" w:hAnsi="Arial"/>
      <w:sz w:val="18"/>
      <w:lang w:val="en-GB" w:eastAsia="en-US"/>
    </w:rPr>
  </w:style>
  <w:style w:type="character" w:customStyle="1" w:styleId="30">
    <w:name w:val="标题 3 字符"/>
    <w:link w:val="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40">
    <w:name w:val="标题 4 字符"/>
    <w:link w:val="4"/>
    <w:uiPriority w:val="9"/>
    <w:qFormat/>
    <w:rPr>
      <w:rFonts w:ascii="Cambria" w:eastAsia="宋体" w:hAnsi="Cambria" w:cs="Times New Roman"/>
      <w:b/>
      <w:bCs/>
      <w:sz w:val="28"/>
      <w:szCs w:val="28"/>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ko-KR"/>
    </w:rPr>
  </w:style>
  <w:style w:type="character" w:customStyle="1" w:styleId="a9">
    <w:name w:val="批注文字 字符"/>
    <w:link w:val="a8"/>
    <w:uiPriority w:val="99"/>
    <w:qFormat/>
    <w:rPr>
      <w:rFonts w:ascii="Times New Roman" w:eastAsia="Times New Roman" w:hAnsi="Times New Roman"/>
      <w:szCs w:val="24"/>
      <w:lang w:eastAsia="en-US"/>
    </w:rPr>
  </w:style>
  <w:style w:type="character" w:customStyle="1" w:styleId="af7">
    <w:name w:val="批注主题 字符"/>
    <w:link w:val="af6"/>
    <w:uiPriority w:val="99"/>
    <w:semiHidden/>
    <w:rPr>
      <w:rFonts w:ascii="Times New Roman" w:eastAsia="Times New Roman" w:hAnsi="Times New Roman"/>
      <w:b/>
      <w:bCs/>
      <w:szCs w:val="24"/>
      <w:lang w:eastAsia="en-US"/>
    </w:rPr>
  </w:style>
  <w:style w:type="character" w:customStyle="1" w:styleId="afe">
    <w:name w:val="列出段落 字符"/>
    <w:aliases w:val="列表段落 字符3,-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ascii="Calibri" w:eastAsia="Calibri" w:hAnsi="Calibri"/>
      <w:sz w:val="22"/>
      <w:szCs w:val="22"/>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CRCoverPage">
    <w:name w:val="CR Cover Page"/>
    <w:pPr>
      <w:spacing w:after="120"/>
    </w:pPr>
    <w:rPr>
      <w:rFonts w:ascii="Arial" w:eastAsiaTheme="minorEastAsia" w:hAnsi="Arial"/>
      <w:lang w:val="en-GB" w:eastAsia="en-US"/>
    </w:rPr>
  </w:style>
  <w:style w:type="character" w:customStyle="1" w:styleId="ae">
    <w:name w:val="尾注文本 字符"/>
    <w:basedOn w:val="a1"/>
    <w:link w:val="ad"/>
    <w:uiPriority w:val="99"/>
    <w:semiHidden/>
    <w:qFormat/>
    <w:rPr>
      <w:rFonts w:ascii="Times New Roman" w:eastAsia="Times New Roman" w:hAnsi="Times New Roman"/>
      <w:szCs w:val="24"/>
      <w:lang w:eastAsia="en-US"/>
    </w:rPr>
  </w:style>
  <w:style w:type="character" w:styleId="aff">
    <w:name w:val="Placeholder Text"/>
    <w:basedOn w:val="a1"/>
    <w:uiPriority w:val="99"/>
    <w:semiHidden/>
    <w:qFormat/>
    <w:rPr>
      <w:color w:val="808080"/>
    </w:rPr>
  </w:style>
  <w:style w:type="paragraph" w:customStyle="1" w:styleId="11">
    <w:name w:val="修订1"/>
    <w:hidden/>
    <w:uiPriority w:val="99"/>
    <w:semiHidden/>
    <w:qFormat/>
    <w:rPr>
      <w:rFonts w:ascii="Times New Roman" w:eastAsia="Times New Roman" w:hAnsi="Times New Roman"/>
      <w:szCs w:val="24"/>
      <w:lang w:eastAsia="en-US"/>
    </w:rPr>
  </w:style>
  <w:style w:type="paragraph" w:styleId="aff0">
    <w:name w:val="Revision"/>
    <w:hidden/>
    <w:uiPriority w:val="99"/>
    <w:unhideWhenUsed/>
    <w:rsid w:val="00FE2097"/>
    <w:rPr>
      <w:rFonts w:ascii="Times New Roman" w:eastAsia="Times New Roman" w:hAnsi="Times New Roman"/>
      <w:szCs w:val="24"/>
      <w:lang w:eastAsia="en-US"/>
    </w:rPr>
  </w:style>
  <w:style w:type="character" w:customStyle="1" w:styleId="0MaintextChar">
    <w:name w:val="0 Main text Char"/>
    <w:link w:val="0Maintext"/>
    <w:qFormat/>
    <w:locked/>
    <w:rsid w:val="009F5509"/>
    <w:rPr>
      <w:rFonts w:ascii="Times New Roman" w:hAnsi="Times New Roman"/>
      <w:lang w:val="en-GB" w:eastAsia="en-US"/>
    </w:rPr>
  </w:style>
  <w:style w:type="paragraph" w:customStyle="1" w:styleId="0Maintext">
    <w:name w:val="0 Main text"/>
    <w:basedOn w:val="a"/>
    <w:link w:val="0MaintextChar"/>
    <w:qFormat/>
    <w:rsid w:val="009F5509"/>
    <w:pPr>
      <w:jc w:val="both"/>
    </w:pPr>
    <w:rPr>
      <w:rFonts w:eastAsia="宋体"/>
      <w:szCs w:val="20"/>
      <w:lang w:val="en-GB"/>
    </w:rPr>
  </w:style>
  <w:style w:type="paragraph" w:customStyle="1" w:styleId="B2">
    <w:name w:val="B2"/>
    <w:basedOn w:val="a"/>
    <w:link w:val="B2Char"/>
    <w:qFormat/>
    <w:rsid w:val="00F203E0"/>
    <w:pPr>
      <w:spacing w:after="180"/>
      <w:ind w:left="851" w:hanging="284"/>
    </w:pPr>
    <w:rPr>
      <w:rFonts w:eastAsia="宋体"/>
      <w:szCs w:val="20"/>
      <w:lang w:val="x-none"/>
    </w:rPr>
  </w:style>
  <w:style w:type="character" w:customStyle="1" w:styleId="B1Zchn">
    <w:name w:val="B1 Zchn"/>
    <w:qFormat/>
    <w:rsid w:val="00F203E0"/>
    <w:rPr>
      <w:lang w:val="x-none" w:eastAsia="en-US"/>
    </w:rPr>
  </w:style>
  <w:style w:type="character" w:customStyle="1" w:styleId="B2Char">
    <w:name w:val="B2 Char"/>
    <w:link w:val="B2"/>
    <w:qFormat/>
    <w:rsid w:val="00F203E0"/>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F1583C-ED3F-4344-9551-23A8C6EAF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2633</Words>
  <Characters>15010</Characters>
  <Application>Microsoft Office Word</Application>
  <DocSecurity>0</DocSecurity>
  <Lines>125</Lines>
  <Paragraphs>35</Paragraphs>
  <ScaleCrop>false</ScaleCrop>
  <Company>Microsoft</Company>
  <LinksUpToDate>false</LinksUpToDate>
  <CharactersWithSpaces>17608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24</cp:revision>
  <cp:lastPrinted>2015-02-02T04:17:00Z</cp:lastPrinted>
  <dcterms:created xsi:type="dcterms:W3CDTF">2024-04-03T01:09:00Z</dcterms:created>
  <dcterms:modified xsi:type="dcterms:W3CDTF">2024-04-04T03:59:00Z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EF62D7ACDC2D4DB280CA095990B84293</vt:lpwstr>
  </property>
</Properties>
</file>